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334BC" w14:textId="77777777" w:rsidR="00253D6F" w:rsidRDefault="00253D6F">
      <w:pPr>
        <w:spacing w:after="0" w:line="240" w:lineRule="auto"/>
        <w:rPr>
          <w:rFonts w:ascii="Times New Roman" w:eastAsia="Times New Roman" w:hAnsi="Times New Roman" w:cs="Times New Roman"/>
          <w:sz w:val="24"/>
          <w:szCs w:val="24"/>
          <w:lang w:val="en-US" w:eastAsia="de-DE"/>
        </w:rPr>
      </w:pPr>
    </w:p>
    <w:p w14:paraId="30BAFC92" w14:textId="77777777" w:rsidR="00253D6F" w:rsidRDefault="00000000">
      <w:pPr>
        <w:spacing w:after="0" w:line="240" w:lineRule="auto"/>
        <w:jc w:val="center"/>
        <w:rPr>
          <w:rFonts w:eastAsia="Times New Roman" w:cstheme="minorHAnsi"/>
          <w:b/>
          <w:color w:val="000000"/>
          <w:sz w:val="24"/>
          <w:szCs w:val="24"/>
          <w:u w:val="single"/>
          <w:lang w:val="en-US" w:eastAsia="de-DE"/>
        </w:rPr>
      </w:pPr>
      <w:r>
        <w:rPr>
          <w:rFonts w:eastAsia="Times New Roman" w:cstheme="minorHAnsi"/>
          <w:b/>
          <w:color w:val="000000"/>
          <w:sz w:val="24"/>
          <w:szCs w:val="24"/>
          <w:u w:val="single"/>
          <w:lang w:val="en-US" w:eastAsia="de-DE"/>
        </w:rPr>
        <w:t>What are archives and why might geographers be interested in them?</w:t>
      </w:r>
    </w:p>
    <w:p w14:paraId="107832A7" w14:textId="77777777" w:rsidR="00253D6F" w:rsidRDefault="00253D6F">
      <w:pPr>
        <w:spacing w:after="0" w:line="240" w:lineRule="auto"/>
        <w:jc w:val="center"/>
        <w:rPr>
          <w:rFonts w:eastAsia="Times New Roman" w:cstheme="minorHAnsi"/>
          <w:b/>
          <w:color w:val="000000"/>
          <w:sz w:val="24"/>
          <w:szCs w:val="24"/>
          <w:u w:val="single"/>
          <w:lang w:val="en-US" w:eastAsia="de-DE"/>
        </w:rPr>
      </w:pPr>
    </w:p>
    <w:p w14:paraId="6E3BDA53" w14:textId="77777777" w:rsidR="00253D6F" w:rsidRDefault="00000000" w:rsidP="005253E1">
      <w:pPr>
        <w:spacing w:after="0" w:line="240" w:lineRule="auto"/>
        <w:jc w:val="both"/>
        <w:rPr>
          <w:rFonts w:eastAsia="Times New Roman" w:cstheme="minorHAnsi"/>
          <w:color w:val="000000"/>
          <w:sz w:val="24"/>
          <w:szCs w:val="24"/>
          <w:lang w:val="en-US" w:eastAsia="de-DE"/>
        </w:rPr>
      </w:pPr>
      <w:r>
        <w:rPr>
          <w:rFonts w:eastAsia="Times New Roman" w:cstheme="minorHAnsi"/>
          <w:color w:val="000000"/>
          <w:sz w:val="24"/>
          <w:szCs w:val="24"/>
          <w:lang w:val="en-US" w:eastAsia="de-DE"/>
        </w:rPr>
        <w:t>Plans for an introduction session to archives, how geographers use them and what their purposes are in answering human-, physical- and human-environmental geographic research questions.</w:t>
      </w:r>
    </w:p>
    <w:p w14:paraId="0933A20F" w14:textId="77777777" w:rsidR="00253D6F" w:rsidRDefault="00253D6F">
      <w:pPr>
        <w:spacing w:after="0" w:line="240" w:lineRule="auto"/>
        <w:rPr>
          <w:rFonts w:eastAsia="Times New Roman" w:cstheme="minorHAnsi"/>
          <w:color w:val="000000"/>
          <w:sz w:val="24"/>
          <w:szCs w:val="24"/>
          <w:lang w:val="en-US" w:eastAsia="de-DE"/>
        </w:rPr>
      </w:pPr>
    </w:p>
    <w:p w14:paraId="1CDCCF53" w14:textId="77777777" w:rsidR="00253D6F" w:rsidRDefault="00253D6F">
      <w:pPr>
        <w:spacing w:after="0" w:line="240" w:lineRule="auto"/>
        <w:rPr>
          <w:rFonts w:eastAsia="Times New Roman" w:cstheme="minorHAnsi"/>
          <w:color w:val="000000"/>
          <w:sz w:val="24"/>
          <w:szCs w:val="24"/>
          <w:lang w:val="en-US" w:eastAsia="de-DE"/>
        </w:rPr>
      </w:pPr>
    </w:p>
    <w:p w14:paraId="5E0A6DA1" w14:textId="77777777" w:rsidR="00253D6F" w:rsidRDefault="00000000" w:rsidP="005253E1">
      <w:pPr>
        <w:spacing w:after="0" w:line="240" w:lineRule="auto"/>
        <w:jc w:val="both"/>
        <w:rPr>
          <w:rFonts w:eastAsia="Times New Roman" w:cstheme="minorHAnsi"/>
          <w:b/>
          <w:color w:val="000000"/>
          <w:sz w:val="24"/>
          <w:szCs w:val="24"/>
          <w:lang w:val="en-US" w:eastAsia="de-DE"/>
        </w:rPr>
      </w:pPr>
      <w:r>
        <w:rPr>
          <w:rFonts w:eastAsia="Times New Roman" w:cstheme="minorHAnsi"/>
          <w:b/>
          <w:color w:val="000000"/>
          <w:sz w:val="24"/>
          <w:szCs w:val="24"/>
          <w:lang w:val="en-US" w:eastAsia="de-DE"/>
        </w:rPr>
        <w:t>Overarching session aims:</w:t>
      </w:r>
    </w:p>
    <w:p w14:paraId="511CA875" w14:textId="77777777" w:rsidR="00253D6F" w:rsidRDefault="00253D6F" w:rsidP="005253E1">
      <w:pPr>
        <w:spacing w:after="0" w:line="240" w:lineRule="auto"/>
        <w:jc w:val="both"/>
        <w:rPr>
          <w:rFonts w:eastAsia="Times New Roman" w:cstheme="minorHAnsi"/>
          <w:sz w:val="24"/>
          <w:szCs w:val="24"/>
          <w:lang w:val="en-US" w:eastAsia="de-DE"/>
        </w:rPr>
      </w:pPr>
    </w:p>
    <w:p w14:paraId="53776AB7" w14:textId="77777777" w:rsidR="00253D6F" w:rsidRDefault="00000000" w:rsidP="005253E1">
      <w:pPr>
        <w:pStyle w:val="Listenabsatz"/>
        <w:numPr>
          <w:ilvl w:val="0"/>
          <w:numId w:val="3"/>
        </w:numPr>
        <w:spacing w:after="0" w:line="240" w:lineRule="auto"/>
        <w:jc w:val="both"/>
        <w:rPr>
          <w:rFonts w:eastAsia="Times New Roman" w:cstheme="minorHAnsi"/>
          <w:sz w:val="24"/>
          <w:szCs w:val="24"/>
          <w:lang w:val="en-US" w:eastAsia="de-DE"/>
        </w:rPr>
      </w:pPr>
      <w:r>
        <w:rPr>
          <w:rFonts w:eastAsia="Times New Roman" w:cstheme="minorHAnsi"/>
          <w:sz w:val="24"/>
          <w:szCs w:val="24"/>
          <w:lang w:val="en-US" w:eastAsia="de-DE"/>
        </w:rPr>
        <w:t>Introduce students to archives, especially to archives that geographers can use.</w:t>
      </w:r>
    </w:p>
    <w:p w14:paraId="2745E2FF" w14:textId="77777777" w:rsidR="00253D6F" w:rsidRDefault="00000000" w:rsidP="005253E1">
      <w:pPr>
        <w:pStyle w:val="Listenabsatz"/>
        <w:numPr>
          <w:ilvl w:val="0"/>
          <w:numId w:val="3"/>
        </w:numPr>
        <w:spacing w:after="0" w:line="240" w:lineRule="auto"/>
        <w:jc w:val="both"/>
        <w:rPr>
          <w:rFonts w:eastAsia="Times New Roman" w:cstheme="minorHAnsi"/>
          <w:sz w:val="24"/>
          <w:szCs w:val="24"/>
          <w:lang w:val="en-US" w:eastAsia="de-DE"/>
        </w:rPr>
      </w:pPr>
      <w:r>
        <w:rPr>
          <w:rFonts w:eastAsia="Times New Roman" w:cstheme="minorHAnsi"/>
          <w:sz w:val="24"/>
          <w:szCs w:val="24"/>
          <w:lang w:val="en-US" w:eastAsia="de-DE"/>
        </w:rPr>
        <w:t xml:space="preserve">Provide students with an understanding of how archives and their records are created and by whom, </w:t>
      </w:r>
      <w:proofErr w:type="gramStart"/>
      <w:r>
        <w:rPr>
          <w:rFonts w:eastAsia="Times New Roman" w:cstheme="minorHAnsi"/>
          <w:sz w:val="24"/>
          <w:szCs w:val="24"/>
          <w:lang w:val="en-US" w:eastAsia="de-DE"/>
        </w:rPr>
        <w:t>in order to</w:t>
      </w:r>
      <w:proofErr w:type="gramEnd"/>
      <w:r>
        <w:rPr>
          <w:rFonts w:eastAsia="Times New Roman" w:cstheme="minorHAnsi"/>
          <w:sz w:val="24"/>
          <w:szCs w:val="24"/>
          <w:lang w:val="en-US" w:eastAsia="de-DE"/>
        </w:rPr>
        <w:t xml:space="preserve"> ensure a critical engagement with archives.  </w:t>
      </w:r>
    </w:p>
    <w:p w14:paraId="3F22156C" w14:textId="77777777" w:rsidR="00253D6F" w:rsidRDefault="00000000" w:rsidP="005253E1">
      <w:pPr>
        <w:pStyle w:val="Listenabsatz"/>
        <w:numPr>
          <w:ilvl w:val="0"/>
          <w:numId w:val="3"/>
        </w:numPr>
        <w:spacing w:after="0" w:line="240" w:lineRule="auto"/>
        <w:jc w:val="both"/>
        <w:rPr>
          <w:rFonts w:eastAsia="Times New Roman" w:cstheme="minorHAnsi"/>
          <w:sz w:val="24"/>
          <w:szCs w:val="24"/>
          <w:lang w:val="en-US" w:eastAsia="de-DE"/>
        </w:rPr>
      </w:pPr>
      <w:r>
        <w:rPr>
          <w:rFonts w:eastAsia="Times New Roman" w:cstheme="minorHAnsi"/>
          <w:sz w:val="24"/>
          <w:szCs w:val="24"/>
          <w:lang w:val="en-US" w:eastAsia="de-DE"/>
        </w:rPr>
        <w:t xml:space="preserve">Provide students with an overview of geographical approaches to archives </w:t>
      </w:r>
      <w:proofErr w:type="gramStart"/>
      <w:r>
        <w:rPr>
          <w:rFonts w:eastAsia="Times New Roman" w:cstheme="minorHAnsi"/>
          <w:sz w:val="24"/>
          <w:szCs w:val="24"/>
          <w:lang w:val="en-US" w:eastAsia="de-DE"/>
        </w:rPr>
        <w:t>in order to</w:t>
      </w:r>
      <w:proofErr w:type="gramEnd"/>
      <w:r>
        <w:rPr>
          <w:rFonts w:eastAsia="Times New Roman" w:cstheme="minorHAnsi"/>
          <w:sz w:val="24"/>
          <w:szCs w:val="24"/>
          <w:lang w:val="en-US" w:eastAsia="de-DE"/>
        </w:rPr>
        <w:t xml:space="preserve"> foster interdisciplinary thinking amongst students when approaching archival research.</w:t>
      </w:r>
    </w:p>
    <w:p w14:paraId="199CA056" w14:textId="77777777" w:rsidR="00253D6F" w:rsidRDefault="00253D6F" w:rsidP="005253E1">
      <w:pPr>
        <w:spacing w:after="0" w:line="240" w:lineRule="auto"/>
        <w:jc w:val="both"/>
        <w:rPr>
          <w:rFonts w:eastAsia="Times New Roman" w:cstheme="minorHAnsi"/>
          <w:sz w:val="24"/>
          <w:szCs w:val="24"/>
          <w:lang w:val="en-US" w:eastAsia="de-DE"/>
        </w:rPr>
      </w:pPr>
    </w:p>
    <w:p w14:paraId="28BFBD63" w14:textId="77777777" w:rsidR="00253D6F" w:rsidRDefault="00253D6F" w:rsidP="005253E1">
      <w:pPr>
        <w:spacing w:after="0" w:line="240" w:lineRule="auto"/>
        <w:jc w:val="both"/>
        <w:rPr>
          <w:rFonts w:eastAsia="Times New Roman" w:cstheme="minorHAnsi"/>
          <w:sz w:val="24"/>
          <w:szCs w:val="24"/>
          <w:lang w:val="en-US" w:eastAsia="de-DE"/>
        </w:rPr>
      </w:pPr>
    </w:p>
    <w:p w14:paraId="5ED15701" w14:textId="77777777" w:rsidR="00253D6F" w:rsidRPr="00AD772B" w:rsidRDefault="00000000" w:rsidP="005253E1">
      <w:pPr>
        <w:spacing w:after="0" w:line="240" w:lineRule="auto"/>
        <w:jc w:val="both"/>
        <w:rPr>
          <w:rFonts w:eastAsia="Times New Roman" w:cstheme="minorHAnsi"/>
          <w:b/>
          <w:color w:val="000000"/>
          <w:sz w:val="24"/>
          <w:szCs w:val="24"/>
          <w:lang w:val="en-US" w:eastAsia="de-DE"/>
        </w:rPr>
      </w:pPr>
      <w:r w:rsidRPr="00AD772B">
        <w:rPr>
          <w:rFonts w:eastAsia="Times New Roman" w:cstheme="minorHAnsi"/>
          <w:b/>
          <w:color w:val="000000"/>
          <w:sz w:val="24"/>
          <w:szCs w:val="24"/>
          <w:lang w:val="en-US" w:eastAsia="de-DE"/>
        </w:rPr>
        <w:t xml:space="preserve">1. What is an archive that geographers could use? </w:t>
      </w:r>
    </w:p>
    <w:p w14:paraId="2003AB9D" w14:textId="77777777" w:rsidR="00253D6F" w:rsidRDefault="00253D6F" w:rsidP="005253E1">
      <w:pPr>
        <w:spacing w:after="0" w:line="240" w:lineRule="auto"/>
        <w:jc w:val="both"/>
        <w:rPr>
          <w:rFonts w:eastAsia="Times New Roman" w:cstheme="minorHAnsi"/>
          <w:b/>
          <w:color w:val="000000"/>
          <w:sz w:val="24"/>
          <w:szCs w:val="24"/>
          <w:lang w:val="en-US" w:eastAsia="de-DE"/>
        </w:rPr>
      </w:pPr>
    </w:p>
    <w:p w14:paraId="47DB6F3D" w14:textId="77777777" w:rsidR="00253D6F" w:rsidRDefault="00000000" w:rsidP="005253E1">
      <w:pPr>
        <w:jc w:val="both"/>
        <w:rPr>
          <w:rFonts w:cstheme="minorHAnsi"/>
          <w:sz w:val="24"/>
          <w:lang w:val="en-US" w:eastAsia="de-DE"/>
        </w:rPr>
      </w:pPr>
      <w:r>
        <w:rPr>
          <w:rFonts w:cstheme="minorHAnsi"/>
          <w:sz w:val="24"/>
          <w:lang w:val="en-US" w:eastAsia="de-DE"/>
        </w:rPr>
        <w:t xml:space="preserve">There exist many different archives geographers can use. Before we can understand </w:t>
      </w:r>
      <w:proofErr w:type="gramStart"/>
      <w:r>
        <w:rPr>
          <w:rFonts w:cstheme="minorHAnsi"/>
          <w:sz w:val="24"/>
          <w:lang w:val="en-US" w:eastAsia="de-DE"/>
        </w:rPr>
        <w:t>what</w:t>
      </w:r>
      <w:proofErr w:type="gramEnd"/>
      <w:r>
        <w:rPr>
          <w:rFonts w:cstheme="minorHAnsi"/>
          <w:sz w:val="24"/>
          <w:lang w:val="en-US" w:eastAsia="de-DE"/>
        </w:rPr>
        <w:t xml:space="preserve"> different archives might be usable for geographers, it is necessary </w:t>
      </w:r>
      <w:r w:rsidRPr="00AD772B">
        <w:rPr>
          <w:rFonts w:cstheme="minorHAnsi"/>
          <w:b/>
          <w:bCs/>
          <w:sz w:val="24"/>
          <w:lang w:val="en-US" w:eastAsia="de-DE"/>
        </w:rPr>
        <w:t>to understand what an archive can be</w:t>
      </w:r>
      <w:r>
        <w:rPr>
          <w:rFonts w:cstheme="minorHAnsi"/>
          <w:sz w:val="24"/>
          <w:lang w:val="en-US" w:eastAsia="de-DE"/>
        </w:rPr>
        <w:t>. There exist many different understandings to which some are used below:</w:t>
      </w:r>
    </w:p>
    <w:p w14:paraId="484762C2" w14:textId="77777777" w:rsidR="00253D6F" w:rsidRDefault="00000000" w:rsidP="005253E1">
      <w:pPr>
        <w:pStyle w:val="Listenabsatz"/>
        <w:numPr>
          <w:ilvl w:val="0"/>
          <w:numId w:val="8"/>
        </w:numPr>
        <w:jc w:val="both"/>
        <w:rPr>
          <w:rFonts w:cstheme="minorHAnsi"/>
          <w:sz w:val="24"/>
          <w:lang w:val="en-US" w:eastAsia="de-DE"/>
        </w:rPr>
      </w:pPr>
      <w:r>
        <w:rPr>
          <w:rFonts w:cstheme="minorHAnsi"/>
          <w:b/>
          <w:sz w:val="24"/>
          <w:lang w:val="en-US" w:eastAsia="de-DE"/>
        </w:rPr>
        <w:t>Archives as repositories</w:t>
      </w:r>
      <w:r>
        <w:rPr>
          <w:rFonts w:cstheme="minorHAnsi"/>
          <w:sz w:val="24"/>
          <w:lang w:val="en-US" w:eastAsia="de-DE"/>
        </w:rPr>
        <w:t xml:space="preserve">: The word 'archives' is often used in place of the term 'archive repository/repositories'. In this sense, 'archives' are places of deposit for collections of archival material. They are established by services and </w:t>
      </w:r>
      <w:proofErr w:type="spellStart"/>
      <w:r>
        <w:rPr>
          <w:rFonts w:cstheme="minorHAnsi"/>
          <w:sz w:val="24"/>
          <w:lang w:val="en-US" w:eastAsia="de-DE"/>
        </w:rPr>
        <w:t>organisations</w:t>
      </w:r>
      <w:proofErr w:type="spellEnd"/>
      <w:r>
        <w:rPr>
          <w:rFonts w:cstheme="minorHAnsi"/>
          <w:sz w:val="24"/>
          <w:lang w:val="en-US" w:eastAsia="de-DE"/>
        </w:rPr>
        <w:t xml:space="preserve"> responsible for managing, </w:t>
      </w:r>
      <w:proofErr w:type="gramStart"/>
      <w:r>
        <w:rPr>
          <w:rFonts w:cstheme="minorHAnsi"/>
          <w:sz w:val="24"/>
          <w:lang w:val="en-US" w:eastAsia="de-DE"/>
        </w:rPr>
        <w:t>preserving</w:t>
      </w:r>
      <w:proofErr w:type="gramEnd"/>
      <w:r>
        <w:rPr>
          <w:rFonts w:cstheme="minorHAnsi"/>
          <w:sz w:val="24"/>
          <w:lang w:val="en-US" w:eastAsia="de-DE"/>
        </w:rPr>
        <w:t xml:space="preserve"> and providing access to archival material.</w:t>
      </w:r>
    </w:p>
    <w:p w14:paraId="75A48005" w14:textId="34B31278" w:rsidR="00253D6F" w:rsidRDefault="00000000" w:rsidP="005253E1">
      <w:pPr>
        <w:ind w:left="709"/>
        <w:jc w:val="both"/>
        <w:rPr>
          <w:rFonts w:cstheme="minorHAnsi"/>
          <w:sz w:val="24"/>
          <w:lang w:val="en-US" w:eastAsia="de-DE"/>
        </w:rPr>
      </w:pPr>
      <w:r w:rsidRPr="00C97501">
        <w:rPr>
          <w:rFonts w:cstheme="minorHAnsi"/>
          <w:sz w:val="24"/>
          <w:u w:val="single"/>
          <w:lang w:val="en-US" w:eastAsia="de-DE"/>
        </w:rPr>
        <w:t>To give an example</w:t>
      </w:r>
      <w:r>
        <w:rPr>
          <w:rFonts w:cstheme="minorHAnsi"/>
          <w:sz w:val="24"/>
          <w:lang w:val="en-US" w:eastAsia="de-DE"/>
        </w:rPr>
        <w:t>: State archives, like the British National Archives, are archive repositories. The state archive buildings, as physical</w:t>
      </w:r>
      <w:r>
        <w:rPr>
          <w:lang w:val="en-US"/>
        </w:rPr>
        <w:t xml:space="preserve"> </w:t>
      </w:r>
      <w:r>
        <w:rPr>
          <w:rFonts w:cstheme="minorHAnsi"/>
          <w:sz w:val="24"/>
          <w:lang w:val="en-US" w:eastAsia="de-DE"/>
        </w:rPr>
        <w:t>repositories, are managed by a public body and provide access to archival records managed by the respective public body</w:t>
      </w:r>
      <w:r w:rsidR="00296FF1">
        <w:rPr>
          <w:rFonts w:cstheme="minorHAnsi"/>
          <w:sz w:val="24"/>
          <w:lang w:val="en-US" w:eastAsia="de-DE"/>
        </w:rPr>
        <w:t>.</w:t>
      </w:r>
    </w:p>
    <w:p w14:paraId="42D02DF6" w14:textId="487358ED" w:rsidR="00253D6F" w:rsidRDefault="00000000" w:rsidP="005253E1">
      <w:pPr>
        <w:pStyle w:val="Listenabsatz"/>
        <w:numPr>
          <w:ilvl w:val="0"/>
          <w:numId w:val="8"/>
        </w:numPr>
        <w:jc w:val="both"/>
        <w:rPr>
          <w:rFonts w:cstheme="minorHAnsi"/>
          <w:sz w:val="24"/>
          <w:lang w:val="en-US" w:eastAsia="de-DE"/>
        </w:rPr>
      </w:pPr>
      <w:r>
        <w:rPr>
          <w:rFonts w:cstheme="minorHAnsi"/>
          <w:b/>
          <w:sz w:val="24"/>
          <w:lang w:val="en-US" w:eastAsia="de-DE"/>
        </w:rPr>
        <w:t>Archives as collections</w:t>
      </w:r>
      <w:r>
        <w:rPr>
          <w:rFonts w:cstheme="minorHAnsi"/>
          <w:sz w:val="24"/>
          <w:lang w:val="en-US" w:eastAsia="de-DE"/>
        </w:rPr>
        <w:t>:</w:t>
      </w:r>
      <w:r>
        <w:rPr>
          <w:rFonts w:cstheme="minorHAnsi"/>
          <w:lang w:val="en-US"/>
        </w:rPr>
        <w:t xml:space="preserve"> </w:t>
      </w:r>
      <w:r>
        <w:rPr>
          <w:rFonts w:cstheme="minorHAnsi"/>
          <w:sz w:val="24"/>
          <w:lang w:val="en-US" w:eastAsia="de-DE"/>
        </w:rPr>
        <w:t xml:space="preserve">The word 'archives' can be used when referring to collections of records, each of these discrete collections have been created by a single </w:t>
      </w:r>
      <w:proofErr w:type="spellStart"/>
      <w:r>
        <w:rPr>
          <w:rFonts w:cstheme="minorHAnsi"/>
          <w:sz w:val="24"/>
          <w:lang w:val="en-US" w:eastAsia="de-DE"/>
        </w:rPr>
        <w:t>organisation</w:t>
      </w:r>
      <w:proofErr w:type="spellEnd"/>
      <w:r>
        <w:rPr>
          <w:rFonts w:cstheme="minorHAnsi"/>
          <w:sz w:val="24"/>
          <w:lang w:val="en-US" w:eastAsia="de-DE"/>
        </w:rPr>
        <w:t xml:space="preserve"> or </w:t>
      </w:r>
      <w:r w:rsidR="005253E1">
        <w:rPr>
          <w:rFonts w:cstheme="minorHAnsi"/>
          <w:sz w:val="24"/>
          <w:lang w:val="en-US" w:eastAsia="de-DE"/>
        </w:rPr>
        <w:t>individual and</w:t>
      </w:r>
      <w:r>
        <w:rPr>
          <w:rFonts w:cstheme="minorHAnsi"/>
          <w:sz w:val="24"/>
          <w:lang w:val="en-US" w:eastAsia="de-DE"/>
        </w:rPr>
        <w:t xml:space="preserve"> have been deposited in an archival repository.</w:t>
      </w:r>
    </w:p>
    <w:p w14:paraId="478010CE" w14:textId="77777777" w:rsidR="00253D6F" w:rsidRDefault="00000000" w:rsidP="005253E1">
      <w:pPr>
        <w:ind w:left="709"/>
        <w:jc w:val="both"/>
        <w:rPr>
          <w:rFonts w:cstheme="minorHAnsi"/>
          <w:sz w:val="24"/>
          <w:lang w:val="en-US" w:eastAsia="de-DE"/>
        </w:rPr>
      </w:pPr>
      <w:r>
        <w:rPr>
          <w:rFonts w:cstheme="minorHAnsi"/>
          <w:sz w:val="24"/>
          <w:u w:val="single"/>
          <w:lang w:val="en-US" w:eastAsia="de-DE"/>
        </w:rPr>
        <w:t>To give an example</w:t>
      </w:r>
      <w:r>
        <w:rPr>
          <w:rFonts w:cstheme="minorHAnsi"/>
          <w:sz w:val="24"/>
          <w:lang w:val="en-US" w:eastAsia="de-DE"/>
        </w:rPr>
        <w:t xml:space="preserve">: Records created by the London Borough of Westminster, which outline the urban development of Westminster, are held within the National Archives. We can refer to this collection of records as 'the archive of the London Borough of Westminster'. </w:t>
      </w:r>
    </w:p>
    <w:p w14:paraId="171191E5" w14:textId="77777777" w:rsidR="00253D6F" w:rsidRDefault="00253D6F" w:rsidP="005253E1">
      <w:pPr>
        <w:jc w:val="both"/>
        <w:rPr>
          <w:rFonts w:cstheme="minorHAnsi"/>
          <w:sz w:val="24"/>
          <w:lang w:val="en-US" w:eastAsia="de-DE"/>
        </w:rPr>
      </w:pPr>
    </w:p>
    <w:p w14:paraId="1816B69D" w14:textId="77777777" w:rsidR="00253D6F" w:rsidRDefault="00000000" w:rsidP="005253E1">
      <w:pPr>
        <w:pStyle w:val="Listenabsatz"/>
        <w:numPr>
          <w:ilvl w:val="0"/>
          <w:numId w:val="8"/>
        </w:numPr>
        <w:jc w:val="both"/>
        <w:rPr>
          <w:rFonts w:cstheme="minorHAnsi"/>
          <w:sz w:val="24"/>
          <w:lang w:val="en-US" w:eastAsia="de-DE"/>
        </w:rPr>
      </w:pPr>
      <w:r>
        <w:rPr>
          <w:rFonts w:cstheme="minorHAnsi"/>
          <w:b/>
          <w:sz w:val="24"/>
          <w:lang w:val="en-US" w:eastAsia="de-DE"/>
        </w:rPr>
        <w:lastRenderedPageBreak/>
        <w:t>Archives as documents</w:t>
      </w:r>
      <w:r>
        <w:rPr>
          <w:rFonts w:cstheme="minorHAnsi"/>
          <w:sz w:val="24"/>
          <w:lang w:val="en-US" w:eastAsia="de-DE"/>
        </w:rPr>
        <w:t>: The word 'archives' is often used when referring to 'archival material'. Archival material can be any recorded information deemed to have historical value. In this sense, 'archives' are records with historical significance.</w:t>
      </w:r>
    </w:p>
    <w:p w14:paraId="3A687642" w14:textId="77777777" w:rsidR="00253D6F" w:rsidRDefault="00000000" w:rsidP="005253E1">
      <w:pPr>
        <w:ind w:left="709"/>
        <w:jc w:val="both"/>
        <w:rPr>
          <w:rFonts w:cstheme="minorHAnsi"/>
          <w:sz w:val="24"/>
          <w:lang w:val="en-US" w:eastAsia="de-DE"/>
        </w:rPr>
      </w:pPr>
      <w:r>
        <w:rPr>
          <w:rFonts w:cstheme="minorHAnsi"/>
          <w:sz w:val="24"/>
          <w:u w:val="single"/>
          <w:lang w:val="en-US" w:eastAsia="de-DE"/>
        </w:rPr>
        <w:t>To give an example:</w:t>
      </w:r>
      <w:r>
        <w:rPr>
          <w:rFonts w:cstheme="minorHAnsi"/>
          <w:sz w:val="24"/>
          <w:lang w:val="en-US" w:eastAsia="de-DE"/>
        </w:rPr>
        <w:t xml:space="preserve">  A newspaper article, which talks about the effects of urban redevelopment in 1970s London, </w:t>
      </w:r>
      <w:proofErr w:type="gramStart"/>
      <w:r>
        <w:rPr>
          <w:rFonts w:cstheme="minorHAnsi"/>
          <w:sz w:val="24"/>
          <w:lang w:val="en-US" w:eastAsia="de-DE"/>
        </w:rPr>
        <w:t>is considered to be</w:t>
      </w:r>
      <w:proofErr w:type="gramEnd"/>
      <w:r>
        <w:rPr>
          <w:rFonts w:cstheme="minorHAnsi"/>
          <w:sz w:val="24"/>
          <w:lang w:val="en-US" w:eastAsia="de-DE"/>
        </w:rPr>
        <w:t xml:space="preserve"> archival material. It is not archival material just by virtue of being old, nor because it is a piece of paper, but because it records historically significant information.</w:t>
      </w:r>
    </w:p>
    <w:p w14:paraId="548D97EB" w14:textId="77777777" w:rsidR="00253D6F" w:rsidRDefault="00000000" w:rsidP="005253E1">
      <w:pPr>
        <w:jc w:val="both"/>
        <w:rPr>
          <w:rFonts w:cstheme="minorHAnsi"/>
          <w:i/>
          <w:sz w:val="24"/>
          <w:lang w:val="en-US" w:eastAsia="de-DE"/>
        </w:rPr>
      </w:pPr>
      <w:r>
        <w:rPr>
          <w:rFonts w:cstheme="minorHAnsi"/>
          <w:i/>
          <w:sz w:val="24"/>
          <w:lang w:val="en-US" w:eastAsia="de-DE"/>
        </w:rPr>
        <w:t xml:space="preserve"> (Source: University of Hull 2022;</w:t>
      </w:r>
      <w:r>
        <w:rPr>
          <w:i/>
          <w:lang w:val="en-US"/>
        </w:rPr>
        <w:t xml:space="preserve"> </w:t>
      </w:r>
      <w:hyperlink r:id="rId7" w:tooltip="https://libguides.hull.ac.uk/archives-basics" w:history="1">
        <w:r>
          <w:rPr>
            <w:rStyle w:val="Hyperlink"/>
            <w:rFonts w:cstheme="minorHAnsi"/>
            <w:i/>
            <w:color w:val="auto"/>
            <w:sz w:val="24"/>
            <w:lang w:val="en-US" w:eastAsia="de-DE"/>
          </w:rPr>
          <w:t>https://libguides.hull.ac.uk/archives-basics</w:t>
        </w:r>
      </w:hyperlink>
      <w:r>
        <w:rPr>
          <w:rFonts w:cstheme="minorHAnsi"/>
          <w:i/>
          <w:sz w:val="24"/>
          <w:lang w:val="en-US" w:eastAsia="de-DE"/>
        </w:rPr>
        <w:t xml:space="preserve"> )</w:t>
      </w:r>
    </w:p>
    <w:p w14:paraId="5709F952" w14:textId="77777777" w:rsidR="00253D6F" w:rsidRDefault="00253D6F" w:rsidP="005253E1">
      <w:pPr>
        <w:jc w:val="both"/>
        <w:rPr>
          <w:rFonts w:cstheme="minorHAnsi"/>
          <w:i/>
          <w:sz w:val="24"/>
          <w:lang w:val="en-US" w:eastAsia="de-DE"/>
        </w:rPr>
      </w:pPr>
    </w:p>
    <w:p w14:paraId="34AEAEA8" w14:textId="77777777" w:rsidR="00253D6F" w:rsidRDefault="00000000" w:rsidP="005253E1">
      <w:pPr>
        <w:jc w:val="both"/>
        <w:rPr>
          <w:rFonts w:cstheme="minorHAnsi"/>
          <w:sz w:val="24"/>
          <w:lang w:val="en-US" w:eastAsia="de-DE"/>
        </w:rPr>
      </w:pPr>
      <w:r>
        <w:rPr>
          <w:rFonts w:cstheme="minorHAnsi"/>
          <w:b/>
          <w:i/>
          <w:sz w:val="24"/>
          <w:u w:val="single"/>
          <w:lang w:val="en-US" w:eastAsia="de-DE"/>
        </w:rPr>
        <w:t>Student Self-test</w:t>
      </w:r>
      <w:r>
        <w:rPr>
          <w:rFonts w:cstheme="minorHAnsi"/>
          <w:sz w:val="24"/>
          <w:lang w:val="en-US" w:eastAsia="de-DE"/>
        </w:rPr>
        <w:t>: Which of these three pictures represents an archive that geographers have used?</w:t>
      </w:r>
    </w:p>
    <w:p w14:paraId="2C6F4424" w14:textId="77777777" w:rsidR="00253D6F" w:rsidRDefault="00000000" w:rsidP="005253E1">
      <w:pPr>
        <w:spacing w:after="0"/>
        <w:jc w:val="both"/>
        <w:rPr>
          <w:rFonts w:cstheme="minorHAnsi"/>
          <w:sz w:val="24"/>
          <w:lang w:val="en-US" w:eastAsia="de-DE"/>
        </w:rPr>
      </w:pPr>
      <w:r>
        <w:rPr>
          <w:rFonts w:cstheme="minorHAnsi"/>
          <w:noProof/>
          <w:sz w:val="24"/>
          <w:lang w:eastAsia="de-DE"/>
        </w:rPr>
        <w:drawing>
          <wp:anchor distT="0" distB="0" distL="114300" distR="114300" simplePos="0" relativeHeight="251658240" behindDoc="1" locked="0" layoutInCell="1" allowOverlap="1" wp14:anchorId="04F4368C" wp14:editId="27DD4AEA">
            <wp:simplePos x="0" y="0"/>
            <wp:positionH relativeFrom="column">
              <wp:posOffset>262255</wp:posOffset>
            </wp:positionH>
            <wp:positionV relativeFrom="paragraph">
              <wp:posOffset>344805</wp:posOffset>
            </wp:positionV>
            <wp:extent cx="2019300" cy="892810"/>
            <wp:effectExtent l="0" t="0" r="0" b="2540"/>
            <wp:wrapNone/>
            <wp:docPr id="1" name="Grafik 2" descr="File:Youtube.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Youtube.png - Wikimedia Commons"/>
                    <pic:cNvPicPr>
                      <a:picLocks noChangeAspect="1"/>
                    </pic:cNvPicPr>
                  </pic:nvPicPr>
                  <pic:blipFill>
                    <a:blip r:embed="rId8"/>
                    <a:stretch/>
                  </pic:blipFill>
                  <pic:spPr bwMode="auto">
                    <a:xfrm>
                      <a:off x="0" y="0"/>
                      <a:ext cx="201930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5DC24" w14:textId="77777777" w:rsidR="00253D6F" w:rsidRDefault="00000000" w:rsidP="005253E1">
      <w:pPr>
        <w:ind w:left="360"/>
        <w:jc w:val="both"/>
        <w:rPr>
          <w:rFonts w:cstheme="minorHAnsi"/>
          <w:sz w:val="24"/>
          <w:lang w:val="en-US" w:eastAsia="de-DE"/>
        </w:rPr>
      </w:pPr>
      <w:r>
        <w:rPr>
          <w:rFonts w:cstheme="minorHAnsi"/>
          <w:sz w:val="24"/>
          <w:lang w:val="en-US" w:eastAsia="de-DE"/>
        </w:rPr>
        <w:t xml:space="preserve"> </w:t>
      </w:r>
    </w:p>
    <w:p w14:paraId="672B1A5B" w14:textId="77777777" w:rsidR="00253D6F" w:rsidRDefault="00000000" w:rsidP="005253E1">
      <w:pPr>
        <w:jc w:val="both"/>
        <w:rPr>
          <w:rFonts w:cstheme="minorHAnsi"/>
          <w:b/>
          <w:sz w:val="24"/>
          <w:lang w:val="en-US" w:eastAsia="de-DE"/>
        </w:rPr>
      </w:pPr>
      <w:r>
        <w:rPr>
          <w:rFonts w:cstheme="minorHAnsi"/>
          <w:b/>
          <w:sz w:val="24"/>
          <w:lang w:val="en-US" w:eastAsia="de-DE"/>
        </w:rPr>
        <w:t xml:space="preserve">1) </w:t>
      </w:r>
    </w:p>
    <w:p w14:paraId="7B9F079F" w14:textId="77777777" w:rsidR="00253D6F" w:rsidRDefault="00000000" w:rsidP="005253E1">
      <w:pPr>
        <w:jc w:val="both"/>
        <w:rPr>
          <w:rFonts w:cstheme="minorHAnsi"/>
          <w:b/>
          <w:sz w:val="24"/>
          <w:lang w:val="en-US" w:eastAsia="de-DE"/>
        </w:rPr>
      </w:pPr>
      <w:r>
        <w:rPr>
          <w:rFonts w:cstheme="minorHAnsi"/>
          <w:b/>
          <w:sz w:val="24"/>
          <w:lang w:val="en-US" w:eastAsia="de-DE"/>
        </w:rPr>
        <w:tab/>
      </w:r>
    </w:p>
    <w:p w14:paraId="1EF4548D" w14:textId="77777777" w:rsidR="00253D6F" w:rsidRDefault="00000000" w:rsidP="005253E1">
      <w:pPr>
        <w:jc w:val="both"/>
        <w:rPr>
          <w:rFonts w:cstheme="minorHAnsi"/>
          <w:sz w:val="20"/>
          <w:lang w:val="en-US" w:eastAsia="de-DE"/>
        </w:rPr>
      </w:pPr>
      <w:r>
        <w:rPr>
          <w:sz w:val="20"/>
          <w:lang w:val="en-US"/>
        </w:rPr>
        <w:t xml:space="preserve">(Source: </w:t>
      </w:r>
      <w:hyperlink r:id="rId9" w:tooltip="https://commons.wikimedia.org/wiki/File:Youtube.png" w:history="1">
        <w:r>
          <w:rPr>
            <w:rStyle w:val="Hyperlink"/>
            <w:rFonts w:cstheme="minorHAnsi"/>
            <w:sz w:val="20"/>
            <w:lang w:val="en-US" w:eastAsia="de-DE"/>
          </w:rPr>
          <w:t>https://commons.wikimedia.org/wiki/File:Youtube.png</w:t>
        </w:r>
      </w:hyperlink>
      <w:r>
        <w:rPr>
          <w:rStyle w:val="Hyperlink"/>
          <w:rFonts w:cstheme="minorHAnsi"/>
          <w:sz w:val="20"/>
          <w:lang w:val="en-US" w:eastAsia="de-DE"/>
        </w:rPr>
        <w:t xml:space="preserve"> )</w:t>
      </w:r>
      <w:r>
        <w:rPr>
          <w:rFonts w:cstheme="minorHAnsi"/>
          <w:sz w:val="20"/>
          <w:lang w:val="en-US" w:eastAsia="de-DE"/>
        </w:rPr>
        <w:t xml:space="preserve"> </w:t>
      </w:r>
    </w:p>
    <w:p w14:paraId="1E5C6D62" w14:textId="77777777" w:rsidR="00253D6F" w:rsidRDefault="00000000" w:rsidP="005253E1">
      <w:pPr>
        <w:jc w:val="both"/>
        <w:rPr>
          <w:rFonts w:cstheme="minorHAnsi"/>
          <w:b/>
          <w:sz w:val="24"/>
          <w:lang w:val="en-US" w:eastAsia="de-DE"/>
        </w:rPr>
      </w:pPr>
      <w:r>
        <w:rPr>
          <w:noProof/>
          <w:lang w:eastAsia="de-DE"/>
        </w:rPr>
        <w:drawing>
          <wp:anchor distT="0" distB="0" distL="114300" distR="114300" simplePos="0" relativeHeight="251659264" behindDoc="1" locked="0" layoutInCell="1" allowOverlap="1" wp14:anchorId="6F8FB35E" wp14:editId="76E11E79">
            <wp:simplePos x="0" y="0"/>
            <wp:positionH relativeFrom="column">
              <wp:posOffset>328930</wp:posOffset>
            </wp:positionH>
            <wp:positionV relativeFrom="paragraph">
              <wp:posOffset>274320</wp:posOffset>
            </wp:positionV>
            <wp:extent cx="2261870" cy="1609725"/>
            <wp:effectExtent l="0" t="0" r="5080" b="9525"/>
            <wp:wrapTight wrapText="bothSides">
              <wp:wrapPolygon edited="1">
                <wp:start x="0" y="0"/>
                <wp:lineTo x="0" y="21472"/>
                <wp:lineTo x="21467" y="21472"/>
                <wp:lineTo x="21467" y="0"/>
                <wp:lineTo x="0" y="0"/>
              </wp:wrapPolygon>
            </wp:wrapTight>
            <wp:docPr id="2" name="Bild 9" descr="https://www.architype.co.uk/img/projects/hereford-archive-and-records-centre/1.jpg?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rchitype.co.uk/img/projects/hereford-archive-and-records-centre/1.jpg?152"/>
                    <pic:cNvPicPr>
                      <a:picLocks noChangeAspect="1"/>
                    </pic:cNvPicPr>
                  </pic:nvPicPr>
                  <pic:blipFill>
                    <a:blip r:embed="rId10"/>
                    <a:stretch/>
                  </pic:blipFill>
                  <pic:spPr bwMode="auto">
                    <a:xfrm>
                      <a:off x="0" y="0"/>
                      <a:ext cx="2261870" cy="1609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CF901" w14:textId="77777777" w:rsidR="00253D6F" w:rsidRDefault="00253D6F" w:rsidP="005253E1">
      <w:pPr>
        <w:jc w:val="both"/>
        <w:rPr>
          <w:rFonts w:cstheme="minorHAnsi"/>
          <w:b/>
          <w:sz w:val="24"/>
          <w:lang w:val="en-US" w:eastAsia="de-DE"/>
        </w:rPr>
      </w:pPr>
    </w:p>
    <w:p w14:paraId="6A49823D" w14:textId="77777777" w:rsidR="00253D6F" w:rsidRDefault="00000000" w:rsidP="005253E1">
      <w:pPr>
        <w:jc w:val="both"/>
        <w:rPr>
          <w:rFonts w:cstheme="minorHAnsi"/>
          <w:b/>
          <w:sz w:val="24"/>
          <w:lang w:val="en-US" w:eastAsia="de-DE"/>
        </w:rPr>
      </w:pPr>
      <w:r>
        <w:rPr>
          <w:rFonts w:cstheme="minorHAnsi"/>
          <w:b/>
          <w:sz w:val="24"/>
          <w:lang w:val="en-US" w:eastAsia="de-DE"/>
        </w:rPr>
        <w:t>2)</w:t>
      </w:r>
    </w:p>
    <w:p w14:paraId="21164710" w14:textId="77777777" w:rsidR="00253D6F" w:rsidRDefault="00253D6F" w:rsidP="005253E1">
      <w:pPr>
        <w:jc w:val="both"/>
        <w:rPr>
          <w:rFonts w:cstheme="minorHAnsi"/>
          <w:b/>
          <w:sz w:val="24"/>
          <w:lang w:val="en-US" w:eastAsia="de-DE"/>
        </w:rPr>
      </w:pPr>
    </w:p>
    <w:p w14:paraId="6EB0EFAD" w14:textId="77777777" w:rsidR="00253D6F" w:rsidRDefault="00253D6F" w:rsidP="005253E1">
      <w:pPr>
        <w:jc w:val="both"/>
        <w:rPr>
          <w:rFonts w:cstheme="minorHAnsi"/>
          <w:b/>
          <w:sz w:val="24"/>
          <w:lang w:val="en-US" w:eastAsia="de-DE"/>
        </w:rPr>
      </w:pPr>
    </w:p>
    <w:p w14:paraId="14E7A8E6" w14:textId="77777777" w:rsidR="00253D6F" w:rsidRDefault="00253D6F" w:rsidP="005253E1">
      <w:pPr>
        <w:spacing w:after="0"/>
        <w:jc w:val="both"/>
        <w:rPr>
          <w:rFonts w:cstheme="minorHAnsi"/>
          <w:b/>
          <w:sz w:val="24"/>
          <w:lang w:val="en-US" w:eastAsia="de-DE"/>
        </w:rPr>
      </w:pPr>
    </w:p>
    <w:p w14:paraId="16474C82" w14:textId="77777777" w:rsidR="00253D6F" w:rsidRDefault="00000000" w:rsidP="005253E1">
      <w:pPr>
        <w:spacing w:after="0"/>
        <w:jc w:val="both"/>
        <w:rPr>
          <w:rFonts w:cstheme="minorHAnsi"/>
          <w:sz w:val="20"/>
          <w:u w:val="single"/>
          <w:lang w:val="en-US" w:eastAsia="de-DE"/>
        </w:rPr>
      </w:pPr>
      <w:r>
        <w:rPr>
          <w:sz w:val="20"/>
          <w:lang w:val="en-US"/>
        </w:rPr>
        <w:t>(Source:</w:t>
      </w:r>
      <w:r>
        <w:rPr>
          <w:lang w:val="en-US"/>
        </w:rPr>
        <w:t xml:space="preserve"> </w:t>
      </w:r>
      <w:hyperlink r:id="rId11" w:tooltip="https://www.architype.co.uk/project/hereford-archive-and-records-centre/" w:history="1">
        <w:r>
          <w:rPr>
            <w:rStyle w:val="Hyperlink"/>
            <w:rFonts w:cstheme="minorHAnsi"/>
            <w:sz w:val="20"/>
            <w:lang w:val="en-US" w:eastAsia="de-DE"/>
          </w:rPr>
          <w:t>https://www.architype.co.uk/project/hereford-archive-and-records-centre/</w:t>
        </w:r>
      </w:hyperlink>
      <w:r>
        <w:rPr>
          <w:rFonts w:cstheme="minorHAnsi"/>
          <w:sz w:val="20"/>
          <w:u w:val="single"/>
          <w:lang w:val="en-US" w:eastAsia="de-DE"/>
        </w:rPr>
        <w:t xml:space="preserve"> )</w:t>
      </w:r>
    </w:p>
    <w:p w14:paraId="484EDF9B" w14:textId="77777777" w:rsidR="00253D6F" w:rsidRDefault="00000000" w:rsidP="005253E1">
      <w:pPr>
        <w:jc w:val="both"/>
        <w:rPr>
          <w:rFonts w:cstheme="minorHAnsi"/>
          <w:b/>
          <w:sz w:val="24"/>
          <w:lang w:val="en-US" w:eastAsia="de-DE"/>
        </w:rPr>
      </w:pPr>
      <w:r>
        <w:rPr>
          <w:noProof/>
          <w:lang w:eastAsia="de-DE"/>
        </w:rPr>
        <w:drawing>
          <wp:anchor distT="0" distB="0" distL="114300" distR="114300" simplePos="0" relativeHeight="251660288" behindDoc="1" locked="0" layoutInCell="1" allowOverlap="1" wp14:anchorId="355AF594" wp14:editId="7D8BFEB6">
            <wp:simplePos x="0" y="0"/>
            <wp:positionH relativeFrom="column">
              <wp:posOffset>262255</wp:posOffset>
            </wp:positionH>
            <wp:positionV relativeFrom="paragraph">
              <wp:posOffset>163830</wp:posOffset>
            </wp:positionV>
            <wp:extent cx="2470150" cy="1828800"/>
            <wp:effectExtent l="0" t="0" r="6350" b="0"/>
            <wp:wrapTight wrapText="bothSides">
              <wp:wrapPolygon edited="1">
                <wp:start x="0" y="0"/>
                <wp:lineTo x="0" y="21375"/>
                <wp:lineTo x="21489" y="21375"/>
                <wp:lineTo x="21489" y="0"/>
                <wp:lineTo x="0" y="0"/>
              </wp:wrapPolygon>
            </wp:wrapTight>
            <wp:docPr id="3" name="Bild 11" descr="File:Hannover Hohes Ufer Ausgrabung Bodenschichten.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Hannover Hohes Ufer Ausgrabung Bodenschichten.jpg - Wikimedia Commons"/>
                    <pic:cNvPicPr>
                      <a:picLocks noChangeAspect="1"/>
                    </pic:cNvPicPr>
                  </pic:nvPicPr>
                  <pic:blipFill>
                    <a:blip r:embed="rId12"/>
                    <a:stretch/>
                  </pic:blipFill>
                  <pic:spPr bwMode="auto">
                    <a:xfrm>
                      <a:off x="0" y="0"/>
                      <a:ext cx="24701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528FC" w14:textId="77777777" w:rsidR="00253D6F" w:rsidRDefault="00253D6F" w:rsidP="005253E1">
      <w:pPr>
        <w:jc w:val="both"/>
        <w:rPr>
          <w:rFonts w:cstheme="minorHAnsi"/>
          <w:b/>
          <w:sz w:val="24"/>
          <w:lang w:val="en-US" w:eastAsia="de-DE"/>
        </w:rPr>
      </w:pPr>
    </w:p>
    <w:p w14:paraId="3661FFB3" w14:textId="77777777" w:rsidR="00253D6F" w:rsidRDefault="00000000" w:rsidP="005253E1">
      <w:pPr>
        <w:jc w:val="both"/>
        <w:rPr>
          <w:rFonts w:cstheme="minorHAnsi"/>
          <w:b/>
          <w:sz w:val="24"/>
          <w:lang w:val="en-US" w:eastAsia="de-DE"/>
        </w:rPr>
      </w:pPr>
      <w:r>
        <w:rPr>
          <w:rFonts w:cstheme="minorHAnsi"/>
          <w:b/>
          <w:sz w:val="24"/>
          <w:lang w:val="en-US" w:eastAsia="de-DE"/>
        </w:rPr>
        <w:t>3)</w:t>
      </w:r>
      <w:r>
        <w:rPr>
          <w:lang w:val="en-US" w:eastAsia="de-DE"/>
        </w:rPr>
        <w:t xml:space="preserve"> </w:t>
      </w:r>
    </w:p>
    <w:p w14:paraId="689B39AF" w14:textId="77777777" w:rsidR="00253D6F" w:rsidRDefault="00253D6F" w:rsidP="005253E1">
      <w:pPr>
        <w:jc w:val="both"/>
        <w:rPr>
          <w:rFonts w:cstheme="minorHAnsi"/>
          <w:b/>
          <w:sz w:val="24"/>
          <w:lang w:val="en-US" w:eastAsia="de-DE"/>
        </w:rPr>
      </w:pPr>
    </w:p>
    <w:p w14:paraId="2600EF9A" w14:textId="77777777" w:rsidR="00253D6F" w:rsidRDefault="00000000" w:rsidP="005253E1">
      <w:pPr>
        <w:jc w:val="both"/>
        <w:rPr>
          <w:lang w:val="en-US" w:eastAsia="de-DE"/>
        </w:rPr>
      </w:pPr>
      <w:r>
        <w:rPr>
          <w:lang w:val="en-US" w:eastAsia="de-DE"/>
        </w:rPr>
        <w:t xml:space="preserve"> </w:t>
      </w:r>
    </w:p>
    <w:p w14:paraId="0CF4B88C" w14:textId="77777777" w:rsidR="00253D6F" w:rsidRDefault="00253D6F" w:rsidP="005253E1">
      <w:pPr>
        <w:jc w:val="both"/>
        <w:rPr>
          <w:sz w:val="20"/>
          <w:lang w:val="en-US"/>
        </w:rPr>
      </w:pPr>
    </w:p>
    <w:p w14:paraId="23587EEB" w14:textId="77777777" w:rsidR="00253D6F" w:rsidRDefault="00000000" w:rsidP="005253E1">
      <w:pPr>
        <w:jc w:val="both"/>
        <w:rPr>
          <w:sz w:val="20"/>
          <w:lang w:val="en-US" w:eastAsia="de-DE"/>
        </w:rPr>
      </w:pPr>
      <w:r>
        <w:rPr>
          <w:sz w:val="20"/>
          <w:lang w:val="en-US"/>
        </w:rPr>
        <w:t xml:space="preserve">(Source: </w:t>
      </w:r>
      <w:hyperlink r:id="rId13" w:tooltip="https://commons.wikimedia.org/wiki/File:Hannover_Hohes_Ufer_Ausgrabung_Bodenschichten.jpg" w:history="1">
        <w:r>
          <w:rPr>
            <w:rStyle w:val="Hyperlink"/>
            <w:sz w:val="20"/>
            <w:lang w:val="en-US" w:eastAsia="de-DE"/>
          </w:rPr>
          <w:t>https://commons.wikimedia.org/wiki/File:Hannover_Hohes_Ufer_Ausgrabung_Bodenschichten.jpg</w:t>
        </w:r>
      </w:hyperlink>
      <w:r>
        <w:rPr>
          <w:rStyle w:val="Hyperlink"/>
          <w:sz w:val="20"/>
          <w:lang w:val="en-US" w:eastAsia="de-DE"/>
        </w:rPr>
        <w:t>)</w:t>
      </w:r>
      <w:r>
        <w:rPr>
          <w:sz w:val="20"/>
          <w:lang w:val="en-US" w:eastAsia="de-DE"/>
        </w:rPr>
        <w:t xml:space="preserve"> </w:t>
      </w:r>
    </w:p>
    <w:p w14:paraId="3DDF9AE2" w14:textId="682EB4B0" w:rsidR="00253D6F" w:rsidRDefault="00000000" w:rsidP="005253E1">
      <w:pPr>
        <w:jc w:val="both"/>
        <w:rPr>
          <w:rFonts w:cstheme="minorHAnsi"/>
          <w:sz w:val="24"/>
          <w:lang w:val="en-US" w:eastAsia="de-DE"/>
        </w:rPr>
      </w:pPr>
      <w:r>
        <w:rPr>
          <w:rFonts w:cstheme="minorHAnsi"/>
          <w:sz w:val="24"/>
          <w:lang w:val="en-US" w:eastAsia="de-DE"/>
        </w:rPr>
        <w:lastRenderedPageBreak/>
        <w:t xml:space="preserve">In fact, </w:t>
      </w:r>
      <w:proofErr w:type="gramStart"/>
      <w:r w:rsidRPr="00AD772B">
        <w:rPr>
          <w:rFonts w:cstheme="minorHAnsi"/>
          <w:b/>
          <w:bCs/>
          <w:sz w:val="24"/>
          <w:lang w:val="en-US" w:eastAsia="de-DE"/>
        </w:rPr>
        <w:t>all of</w:t>
      </w:r>
      <w:proofErr w:type="gramEnd"/>
      <w:r w:rsidRPr="00AD772B">
        <w:rPr>
          <w:rFonts w:cstheme="minorHAnsi"/>
          <w:b/>
          <w:bCs/>
          <w:sz w:val="24"/>
          <w:lang w:val="en-US" w:eastAsia="de-DE"/>
        </w:rPr>
        <w:t xml:space="preserve"> the options shown above are archives that geographers can and have used</w:t>
      </w:r>
      <w:r>
        <w:rPr>
          <w:rFonts w:cstheme="minorHAnsi"/>
          <w:sz w:val="24"/>
          <w:lang w:val="en-US" w:eastAsia="de-DE"/>
        </w:rPr>
        <w:t xml:space="preserve">. These archives however represent very different perspectives on historical geographies. This however is not to suggest that you can’t combine findings from different archives in your research. However, </w:t>
      </w:r>
      <w:r w:rsidRPr="00AD772B">
        <w:rPr>
          <w:rFonts w:cstheme="minorHAnsi"/>
          <w:b/>
          <w:bCs/>
          <w:sz w:val="24"/>
          <w:lang w:val="en-US" w:eastAsia="de-DE"/>
        </w:rPr>
        <w:t xml:space="preserve">which perspectives you </w:t>
      </w:r>
      <w:proofErr w:type="gramStart"/>
      <w:r w:rsidRPr="00AD772B">
        <w:rPr>
          <w:rFonts w:cstheme="minorHAnsi"/>
          <w:b/>
          <w:bCs/>
          <w:sz w:val="24"/>
          <w:lang w:val="en-US" w:eastAsia="de-DE"/>
        </w:rPr>
        <w:t>are able to</w:t>
      </w:r>
      <w:proofErr w:type="gramEnd"/>
      <w:r w:rsidRPr="00AD772B">
        <w:rPr>
          <w:rFonts w:cstheme="minorHAnsi"/>
          <w:b/>
          <w:bCs/>
          <w:sz w:val="24"/>
          <w:lang w:val="en-US" w:eastAsia="de-DE"/>
        </w:rPr>
        <w:t xml:space="preserve"> encounter depends on your research question and the way you engage with the archive and the archival records</w:t>
      </w:r>
      <w:r>
        <w:rPr>
          <w:rFonts w:cstheme="minorHAnsi"/>
          <w:sz w:val="24"/>
          <w:lang w:val="en-US" w:eastAsia="de-DE"/>
        </w:rPr>
        <w:t xml:space="preserve">. </w:t>
      </w:r>
      <w:r w:rsidR="00041901">
        <w:rPr>
          <w:rFonts w:cstheme="minorHAnsi"/>
          <w:sz w:val="24"/>
          <w:lang w:val="en-US" w:eastAsia="de-DE"/>
        </w:rPr>
        <w:t>For more sources: See supporting documents.</w:t>
      </w:r>
    </w:p>
    <w:p w14:paraId="37A92249" w14:textId="77777777" w:rsidR="00AD772B" w:rsidRDefault="00AD772B" w:rsidP="005253E1">
      <w:pPr>
        <w:jc w:val="both"/>
        <w:rPr>
          <w:b/>
          <w:sz w:val="24"/>
          <w:szCs w:val="24"/>
          <w:lang w:val="en-US" w:eastAsia="de-DE"/>
        </w:rPr>
      </w:pPr>
    </w:p>
    <w:p w14:paraId="2985025C" w14:textId="1B521981" w:rsidR="00AD772B" w:rsidRPr="00AD772B" w:rsidRDefault="00AD772B" w:rsidP="005253E1">
      <w:pPr>
        <w:jc w:val="both"/>
        <w:rPr>
          <w:b/>
          <w:sz w:val="24"/>
          <w:szCs w:val="24"/>
          <w:lang w:val="en-US" w:eastAsia="de-DE"/>
        </w:rPr>
      </w:pPr>
      <w:r w:rsidRPr="00AD772B">
        <w:rPr>
          <w:b/>
          <w:sz w:val="24"/>
          <w:szCs w:val="24"/>
          <w:lang w:val="en-US" w:eastAsia="de-DE"/>
        </w:rPr>
        <w:t xml:space="preserve">Geographic Literature in which the use of these archives is described: </w:t>
      </w:r>
    </w:p>
    <w:p w14:paraId="6EB84535" w14:textId="51057993" w:rsidR="00AD772B" w:rsidRPr="00AD772B" w:rsidRDefault="00AD772B" w:rsidP="005253E1">
      <w:pPr>
        <w:pStyle w:val="Listenabsatz"/>
        <w:numPr>
          <w:ilvl w:val="0"/>
          <w:numId w:val="35"/>
        </w:numPr>
        <w:jc w:val="both"/>
        <w:rPr>
          <w:sz w:val="24"/>
          <w:szCs w:val="24"/>
          <w:lang w:val="en-US" w:eastAsia="de-DE"/>
        </w:rPr>
      </w:pPr>
      <w:r w:rsidRPr="00AD772B">
        <w:rPr>
          <w:sz w:val="24"/>
          <w:szCs w:val="24"/>
          <w:lang w:val="en-US" w:eastAsia="de-DE"/>
        </w:rPr>
        <w:t xml:space="preserve">Quinn W. Lewis &amp; Edward Park (2018) Volunteered Geographic Videos in Physical Geography: Data Mining from YouTube, Annals of the American Association of Geographers, 108:1, 52-70, DOI: 10.1080/24694452.2017.1343658 </w:t>
      </w:r>
    </w:p>
    <w:p w14:paraId="2E43EE87" w14:textId="5A15EF7E" w:rsidR="00AD772B" w:rsidRPr="00AD772B" w:rsidRDefault="00AD772B" w:rsidP="005253E1">
      <w:pPr>
        <w:pStyle w:val="Listenabsatz"/>
        <w:numPr>
          <w:ilvl w:val="0"/>
          <w:numId w:val="35"/>
        </w:numPr>
        <w:jc w:val="both"/>
        <w:rPr>
          <w:sz w:val="24"/>
          <w:szCs w:val="24"/>
          <w:lang w:val="en-US" w:eastAsia="de-DE"/>
        </w:rPr>
      </w:pPr>
      <w:r w:rsidRPr="00AD772B">
        <w:rPr>
          <w:sz w:val="24"/>
          <w:szCs w:val="24"/>
          <w:lang w:val="en-US" w:eastAsia="de-DE"/>
        </w:rPr>
        <w:t xml:space="preserve">Miles </w:t>
      </w:r>
      <w:proofErr w:type="spellStart"/>
      <w:r w:rsidRPr="00AD772B">
        <w:rPr>
          <w:sz w:val="24"/>
          <w:szCs w:val="24"/>
          <w:lang w:val="en-US" w:eastAsia="de-DE"/>
        </w:rPr>
        <w:t>Ogborn</w:t>
      </w:r>
      <w:proofErr w:type="spellEnd"/>
      <w:r w:rsidRPr="00AD772B">
        <w:rPr>
          <w:sz w:val="24"/>
          <w:szCs w:val="24"/>
          <w:lang w:val="en-US" w:eastAsia="de-DE"/>
        </w:rPr>
        <w:t xml:space="preserve"> (2003) Knowledge is power: Using archival research to interpret state formation. In: Miles </w:t>
      </w:r>
      <w:proofErr w:type="spellStart"/>
      <w:r w:rsidRPr="00AD772B">
        <w:rPr>
          <w:sz w:val="24"/>
          <w:szCs w:val="24"/>
          <w:lang w:val="en-US" w:eastAsia="de-DE"/>
        </w:rPr>
        <w:t>Ogborn</w:t>
      </w:r>
      <w:proofErr w:type="spellEnd"/>
      <w:r w:rsidRPr="00AD772B">
        <w:rPr>
          <w:sz w:val="24"/>
          <w:szCs w:val="24"/>
          <w:lang w:val="en-US" w:eastAsia="de-DE"/>
        </w:rPr>
        <w:t xml:space="preserve">, Alison Blunt, </w:t>
      </w:r>
      <w:proofErr w:type="spellStart"/>
      <w:r w:rsidRPr="00AD772B">
        <w:rPr>
          <w:sz w:val="24"/>
          <w:szCs w:val="24"/>
          <w:lang w:val="en-US" w:eastAsia="de-DE"/>
        </w:rPr>
        <w:t>Pyrs</w:t>
      </w:r>
      <w:proofErr w:type="spellEnd"/>
      <w:r w:rsidRPr="00AD772B">
        <w:rPr>
          <w:sz w:val="24"/>
          <w:szCs w:val="24"/>
          <w:lang w:val="en-US" w:eastAsia="de-DE"/>
        </w:rPr>
        <w:t xml:space="preserve"> Gruffudd and David Pinder (eds.) Cultural Geography in Practice. London Routledge, 9-22. </w:t>
      </w:r>
    </w:p>
    <w:p w14:paraId="7F2276A6" w14:textId="16918E9E" w:rsidR="00AD772B" w:rsidRPr="00AD772B" w:rsidRDefault="00AD772B" w:rsidP="005253E1">
      <w:pPr>
        <w:pStyle w:val="Listenabsatz"/>
        <w:numPr>
          <w:ilvl w:val="0"/>
          <w:numId w:val="35"/>
        </w:numPr>
        <w:jc w:val="both"/>
        <w:rPr>
          <w:sz w:val="24"/>
          <w:szCs w:val="24"/>
          <w:lang w:val="en-US" w:eastAsia="de-DE"/>
        </w:rPr>
      </w:pPr>
      <w:r w:rsidRPr="00AD772B">
        <w:rPr>
          <w:sz w:val="24"/>
          <w:szCs w:val="24"/>
          <w:lang w:val="en-US" w:eastAsia="de-DE"/>
        </w:rPr>
        <w:t>O’Malley, C. P. B., White, N. J., Stephenson, S. N., &amp; Roberts, G. G. (2021). Large-scale tectonic forcing of the African landscape. Journal of Geophysical Research: Earth Surface, 126, e2021JF006345. https://doi.org/10.1029/2021JF006345</w:t>
      </w:r>
    </w:p>
    <w:p w14:paraId="4645B75A" w14:textId="77777777" w:rsidR="00253D6F" w:rsidRDefault="00253D6F" w:rsidP="005253E1">
      <w:pPr>
        <w:jc w:val="both"/>
        <w:rPr>
          <w:rFonts w:cstheme="minorHAnsi"/>
          <w:sz w:val="24"/>
          <w:lang w:val="en-US" w:eastAsia="de-DE"/>
        </w:rPr>
      </w:pPr>
    </w:p>
    <w:p w14:paraId="7B97DD12" w14:textId="77777777" w:rsidR="00253D6F" w:rsidRDefault="00000000" w:rsidP="005253E1">
      <w:pPr>
        <w:jc w:val="both"/>
        <w:rPr>
          <w:rFonts w:cstheme="minorHAnsi"/>
          <w:i/>
          <w:sz w:val="24"/>
          <w:lang w:val="en-US" w:eastAsia="de-DE"/>
        </w:rPr>
      </w:pPr>
      <w:r>
        <w:rPr>
          <w:rFonts w:cstheme="minorHAnsi"/>
          <w:b/>
          <w:i/>
          <w:sz w:val="24"/>
          <w:u w:val="single"/>
          <w:lang w:val="en-US" w:eastAsia="de-DE"/>
        </w:rPr>
        <w:t>Question to students:</w:t>
      </w:r>
      <w:r>
        <w:rPr>
          <w:rFonts w:cstheme="minorHAnsi"/>
          <w:i/>
          <w:sz w:val="24"/>
          <w:lang w:val="en-US" w:eastAsia="de-DE"/>
        </w:rPr>
        <w:t xml:space="preserve"> What archival records can you think of/might you find in different archives? </w:t>
      </w:r>
    </w:p>
    <w:p w14:paraId="0C08F287" w14:textId="6E8077B4"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Newspapers/ Magazines</w:t>
      </w:r>
    </w:p>
    <w:p w14:paraId="4E4CE99A" w14:textId="517D2695"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Photos/ graphs/ maps</w:t>
      </w:r>
    </w:p>
    <w:p w14:paraId="77AA9A80" w14:textId="493DF513"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Bulletins</w:t>
      </w:r>
    </w:p>
    <w:p w14:paraId="66F60D5E" w14:textId="68EFB6A9"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Correspondence</w:t>
      </w:r>
    </w:p>
    <w:p w14:paraId="086BCC82" w14:textId="4F3F6CA7"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Audio files</w:t>
      </w:r>
    </w:p>
    <w:p w14:paraId="2A914648" w14:textId="4F3814CA"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Video records</w:t>
      </w:r>
    </w:p>
    <w:p w14:paraId="224214B2" w14:textId="35826638"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Reports</w:t>
      </w:r>
    </w:p>
    <w:p w14:paraId="5C20B0A7" w14:textId="66984E34"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Development plans</w:t>
      </w:r>
    </w:p>
    <w:p w14:paraId="6D25D526" w14:textId="7BFD1540"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Meeting minutes</w:t>
      </w:r>
    </w:p>
    <w:p w14:paraId="5F6F14E1" w14:textId="37253BD3"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Dissertations</w:t>
      </w:r>
    </w:p>
    <w:p w14:paraId="4380E22A" w14:textId="2A74E5FF" w:rsidR="00253D6F" w:rsidRPr="00AD772B" w:rsidRDefault="00000000" w:rsidP="005253E1">
      <w:pPr>
        <w:pStyle w:val="Listenabsatz"/>
        <w:numPr>
          <w:ilvl w:val="0"/>
          <w:numId w:val="36"/>
        </w:numPr>
        <w:jc w:val="both"/>
        <w:rPr>
          <w:rFonts w:cstheme="minorHAnsi"/>
          <w:sz w:val="24"/>
          <w:lang w:val="en-US" w:eastAsia="de-DE"/>
        </w:rPr>
      </w:pPr>
      <w:r w:rsidRPr="00AD772B">
        <w:rPr>
          <w:rFonts w:cstheme="minorHAnsi"/>
          <w:sz w:val="24"/>
          <w:lang w:val="en-US" w:eastAsia="de-DE"/>
        </w:rPr>
        <w:t>Public Speeches (</w:t>
      </w:r>
      <w:proofErr w:type="gramStart"/>
      <w:r w:rsidRPr="00AD772B">
        <w:rPr>
          <w:rFonts w:cstheme="minorHAnsi"/>
          <w:sz w:val="24"/>
          <w:lang w:val="en-US" w:eastAsia="de-DE"/>
        </w:rPr>
        <w:t>e.g.</w:t>
      </w:r>
      <w:proofErr w:type="gramEnd"/>
      <w:r w:rsidRPr="00AD772B">
        <w:rPr>
          <w:rFonts w:cstheme="minorHAnsi"/>
          <w:sz w:val="24"/>
          <w:lang w:val="en-US" w:eastAsia="de-DE"/>
        </w:rPr>
        <w:t xml:space="preserve"> Truman Speech on Point IV)</w:t>
      </w:r>
    </w:p>
    <w:p w14:paraId="42714AB6" w14:textId="18A7863F" w:rsidR="00253D6F" w:rsidRDefault="00000000" w:rsidP="005253E1">
      <w:pPr>
        <w:jc w:val="both"/>
        <w:rPr>
          <w:rFonts w:cstheme="minorHAnsi"/>
          <w:sz w:val="24"/>
          <w:lang w:val="en-US" w:eastAsia="de-DE"/>
        </w:rPr>
      </w:pPr>
      <w:r>
        <w:rPr>
          <w:rFonts w:cstheme="minorHAnsi"/>
          <w:sz w:val="24"/>
          <w:lang w:val="en-US" w:eastAsia="de-DE"/>
        </w:rPr>
        <w:t xml:space="preserve">We now see that a range of different records can be accessed through different archives. </w:t>
      </w:r>
      <w:r w:rsidRPr="005F6910">
        <w:rPr>
          <w:rFonts w:cstheme="minorHAnsi"/>
          <w:b/>
          <w:bCs/>
          <w:sz w:val="24"/>
          <w:lang w:val="en-US" w:eastAsia="de-DE"/>
        </w:rPr>
        <w:t>But what do these documents tell us? What kind of information do they offer us?</w:t>
      </w:r>
      <w:r>
        <w:rPr>
          <w:rFonts w:cstheme="minorHAnsi"/>
          <w:sz w:val="24"/>
          <w:lang w:val="en-US" w:eastAsia="de-DE"/>
        </w:rPr>
        <w:t xml:space="preserve"> This depends once more on ow you decide to approach the archive. One can differentiate between </w:t>
      </w:r>
      <w:r w:rsidRPr="005F6910">
        <w:rPr>
          <w:rFonts w:cstheme="minorHAnsi"/>
          <w:b/>
          <w:bCs/>
          <w:sz w:val="24"/>
          <w:lang w:val="en-US" w:eastAsia="de-DE"/>
        </w:rPr>
        <w:t>three different kinds of information</w:t>
      </w:r>
      <w:r>
        <w:rPr>
          <w:rFonts w:cstheme="minorHAnsi"/>
          <w:sz w:val="24"/>
          <w:lang w:val="en-US" w:eastAsia="de-DE"/>
        </w:rPr>
        <w:t xml:space="preserve"> that we can encounter in the archive</w:t>
      </w:r>
      <w:r w:rsidR="005F6910">
        <w:rPr>
          <w:rFonts w:cstheme="minorHAnsi"/>
          <w:sz w:val="24"/>
          <w:lang w:val="en-US" w:eastAsia="de-DE"/>
        </w:rPr>
        <w:t>:</w:t>
      </w:r>
    </w:p>
    <w:p w14:paraId="0F4BFFB6" w14:textId="77777777" w:rsidR="00253D6F" w:rsidRDefault="00253D6F" w:rsidP="005253E1">
      <w:pPr>
        <w:jc w:val="both"/>
        <w:rPr>
          <w:rFonts w:cstheme="minorHAnsi"/>
          <w:sz w:val="24"/>
          <w:lang w:val="en-US" w:eastAsia="de-DE"/>
        </w:rPr>
      </w:pPr>
    </w:p>
    <w:p w14:paraId="719DA98E" w14:textId="77777777" w:rsidR="00253D6F" w:rsidRDefault="00000000" w:rsidP="005253E1">
      <w:pPr>
        <w:pStyle w:val="Listenabsatz"/>
        <w:numPr>
          <w:ilvl w:val="0"/>
          <w:numId w:val="11"/>
        </w:numPr>
        <w:jc w:val="both"/>
        <w:rPr>
          <w:rFonts w:cstheme="minorHAnsi"/>
          <w:sz w:val="24"/>
          <w:lang w:val="en-US" w:eastAsia="de-DE"/>
        </w:rPr>
      </w:pPr>
      <w:r>
        <w:rPr>
          <w:rFonts w:cstheme="minorHAnsi"/>
          <w:b/>
          <w:sz w:val="24"/>
          <w:u w:val="single"/>
          <w:lang w:val="en-US" w:eastAsia="de-DE"/>
        </w:rPr>
        <w:lastRenderedPageBreak/>
        <w:t>Evidence</w:t>
      </w:r>
      <w:r>
        <w:rPr>
          <w:rFonts w:cstheme="minorHAnsi"/>
          <w:sz w:val="24"/>
          <w:lang w:val="en-US" w:eastAsia="de-DE"/>
        </w:rPr>
        <w:t xml:space="preserve">: Archives contain information recorded contemporaneous to a time of </w:t>
      </w:r>
      <w:proofErr w:type="gramStart"/>
      <w:r>
        <w:rPr>
          <w:rFonts w:cstheme="minorHAnsi"/>
          <w:sz w:val="24"/>
          <w:lang w:val="en-US" w:eastAsia="de-DE"/>
        </w:rPr>
        <w:t>particular historical</w:t>
      </w:r>
      <w:proofErr w:type="gramEnd"/>
      <w:r>
        <w:rPr>
          <w:rFonts w:cstheme="minorHAnsi"/>
          <w:sz w:val="24"/>
          <w:lang w:val="en-US" w:eastAsia="de-DE"/>
        </w:rPr>
        <w:t xml:space="preserve"> significance or interest to researchers. For this reason, </w:t>
      </w:r>
      <w:r w:rsidRPr="005F6910">
        <w:rPr>
          <w:rFonts w:cstheme="minorHAnsi"/>
          <w:b/>
          <w:bCs/>
          <w:sz w:val="24"/>
          <w:lang w:val="en-US" w:eastAsia="de-DE"/>
        </w:rPr>
        <w:t xml:space="preserve">archives can be interrogated as evidence by researchers wishing to find out more about a particular place, event, individual or </w:t>
      </w:r>
      <w:proofErr w:type="spellStart"/>
      <w:r w:rsidRPr="005F6910">
        <w:rPr>
          <w:rFonts w:cstheme="minorHAnsi"/>
          <w:b/>
          <w:bCs/>
          <w:sz w:val="24"/>
          <w:lang w:val="en-US" w:eastAsia="de-DE"/>
        </w:rPr>
        <w:t>organisation</w:t>
      </w:r>
      <w:proofErr w:type="spellEnd"/>
      <w:r>
        <w:rPr>
          <w:rFonts w:cstheme="minorHAnsi"/>
          <w:sz w:val="24"/>
          <w:lang w:val="en-US" w:eastAsia="de-DE"/>
        </w:rPr>
        <w:t xml:space="preserve">. The evidence can help researchers to draw conclusions regarding the cultural, </w:t>
      </w:r>
      <w:proofErr w:type="gramStart"/>
      <w:r>
        <w:rPr>
          <w:rFonts w:cstheme="minorHAnsi"/>
          <w:sz w:val="24"/>
          <w:lang w:val="en-US" w:eastAsia="de-DE"/>
        </w:rPr>
        <w:t>social</w:t>
      </w:r>
      <w:proofErr w:type="gramEnd"/>
      <w:r>
        <w:rPr>
          <w:rFonts w:cstheme="minorHAnsi"/>
          <w:sz w:val="24"/>
          <w:lang w:val="en-US" w:eastAsia="de-DE"/>
        </w:rPr>
        <w:t xml:space="preserve"> and political trends at play during specific historical periods. The contemporary evidential nature of archives is why we often refer to them as 'primary sources' of information.</w:t>
      </w:r>
    </w:p>
    <w:p w14:paraId="487E8E84" w14:textId="77777777" w:rsidR="00253D6F" w:rsidRDefault="00253D6F" w:rsidP="005253E1">
      <w:pPr>
        <w:pStyle w:val="Listenabsatz"/>
        <w:jc w:val="both"/>
        <w:rPr>
          <w:rFonts w:cstheme="minorHAnsi"/>
          <w:sz w:val="24"/>
          <w:lang w:val="en-US" w:eastAsia="de-DE"/>
        </w:rPr>
      </w:pPr>
    </w:p>
    <w:p w14:paraId="3A2E4761" w14:textId="77777777" w:rsidR="00253D6F" w:rsidRDefault="00000000" w:rsidP="005253E1">
      <w:pPr>
        <w:pStyle w:val="Listenabsatz"/>
        <w:numPr>
          <w:ilvl w:val="0"/>
          <w:numId w:val="11"/>
        </w:numPr>
        <w:jc w:val="both"/>
        <w:rPr>
          <w:rFonts w:cstheme="minorHAnsi"/>
          <w:sz w:val="24"/>
          <w:lang w:val="en-US" w:eastAsia="de-DE"/>
        </w:rPr>
      </w:pPr>
      <w:r>
        <w:rPr>
          <w:rFonts w:cstheme="minorHAnsi"/>
          <w:b/>
          <w:sz w:val="24"/>
          <w:u w:val="single"/>
          <w:lang w:val="en-US" w:eastAsia="de-DE"/>
        </w:rPr>
        <w:t>Collective memory</w:t>
      </w:r>
      <w:r>
        <w:rPr>
          <w:rFonts w:cstheme="minorHAnsi"/>
          <w:sz w:val="24"/>
          <w:lang w:val="en-US" w:eastAsia="de-DE"/>
        </w:rPr>
        <w:t xml:space="preserve">: Understanding archives as evidence is a valid </w:t>
      </w:r>
      <w:proofErr w:type="spellStart"/>
      <w:r>
        <w:rPr>
          <w:rFonts w:cstheme="minorHAnsi"/>
          <w:sz w:val="24"/>
          <w:lang w:val="en-US" w:eastAsia="de-DE"/>
        </w:rPr>
        <w:t>though</w:t>
      </w:r>
      <w:proofErr w:type="spellEnd"/>
      <w:r>
        <w:rPr>
          <w:rFonts w:cstheme="minorHAnsi"/>
          <w:sz w:val="24"/>
          <w:lang w:val="en-US" w:eastAsia="de-DE"/>
        </w:rPr>
        <w:t xml:space="preserve"> traditional historical outlook. Post-modern reinterpretations of archives have forced us to consider that archives are not just a source of </w:t>
      </w:r>
      <w:proofErr w:type="gramStart"/>
      <w:r>
        <w:rPr>
          <w:rFonts w:cstheme="minorHAnsi"/>
          <w:sz w:val="24"/>
          <w:lang w:val="en-US" w:eastAsia="de-DE"/>
        </w:rPr>
        <w:t>factual information</w:t>
      </w:r>
      <w:proofErr w:type="gramEnd"/>
      <w:r>
        <w:rPr>
          <w:rFonts w:cstheme="minorHAnsi"/>
          <w:sz w:val="24"/>
          <w:lang w:val="en-US" w:eastAsia="de-DE"/>
        </w:rPr>
        <w:t xml:space="preserve">. </w:t>
      </w:r>
      <w:r w:rsidRPr="005F6910">
        <w:rPr>
          <w:rFonts w:cstheme="minorHAnsi"/>
          <w:b/>
          <w:bCs/>
          <w:sz w:val="24"/>
          <w:lang w:val="en-US" w:eastAsia="de-DE"/>
        </w:rPr>
        <w:t>Some argue that, because archives are the preserved contemporary records of a particular time and place, taken together they might be considered to represent the collective memory of society</w:t>
      </w:r>
      <w:r>
        <w:rPr>
          <w:rFonts w:cstheme="minorHAnsi"/>
          <w:sz w:val="24"/>
          <w:lang w:val="en-US" w:eastAsia="de-DE"/>
        </w:rPr>
        <w:t>. When applying this understanding of archives to our work, we must be careful to note that, much like our own memory, details can be forgotten. There are gaps in the archival record and some voices within society are absent. The old sayings 'history is told by the winners' and 'he who shouts the loudest gets heard' serve to demonstrate the point well. If we factor this in, then understanding archives as collective memory gives us a better analytical understanding of the past, showing that the 'evidence' can be contested.</w:t>
      </w:r>
    </w:p>
    <w:p w14:paraId="1C751D85" w14:textId="77777777" w:rsidR="00253D6F" w:rsidRDefault="00253D6F" w:rsidP="005253E1">
      <w:pPr>
        <w:pStyle w:val="Listenabsatz"/>
        <w:jc w:val="both"/>
        <w:rPr>
          <w:rFonts w:cstheme="minorHAnsi"/>
          <w:sz w:val="24"/>
          <w:lang w:val="en-US" w:eastAsia="de-DE"/>
        </w:rPr>
      </w:pPr>
    </w:p>
    <w:p w14:paraId="53FA4385" w14:textId="77777777" w:rsidR="00253D6F" w:rsidRDefault="00000000" w:rsidP="005253E1">
      <w:pPr>
        <w:pStyle w:val="Listenabsatz"/>
        <w:numPr>
          <w:ilvl w:val="0"/>
          <w:numId w:val="11"/>
        </w:numPr>
        <w:jc w:val="both"/>
        <w:rPr>
          <w:rFonts w:cstheme="minorHAnsi"/>
          <w:sz w:val="24"/>
          <w:lang w:val="en-US" w:eastAsia="de-DE"/>
        </w:rPr>
      </w:pPr>
      <w:r>
        <w:rPr>
          <w:rFonts w:cstheme="minorHAnsi"/>
          <w:b/>
          <w:sz w:val="24"/>
          <w:u w:val="single"/>
          <w:lang w:val="en-US" w:eastAsia="de-DE"/>
        </w:rPr>
        <w:t>Stories:</w:t>
      </w:r>
      <w:r>
        <w:rPr>
          <w:rFonts w:cstheme="minorHAnsi"/>
          <w:sz w:val="24"/>
          <w:lang w:val="en-US" w:eastAsia="de-DE"/>
        </w:rPr>
        <w:t xml:space="preserve"> Critical analysis teaches us that we must consider subjectivity, bias and perspective when using archives for research. By extension, and </w:t>
      </w:r>
      <w:proofErr w:type="gramStart"/>
      <w:r>
        <w:rPr>
          <w:rFonts w:cstheme="minorHAnsi"/>
          <w:sz w:val="24"/>
          <w:lang w:val="en-US" w:eastAsia="de-DE"/>
        </w:rPr>
        <w:t>as a result of</w:t>
      </w:r>
      <w:proofErr w:type="gramEnd"/>
      <w:r>
        <w:rPr>
          <w:rFonts w:cstheme="minorHAnsi"/>
          <w:sz w:val="24"/>
          <w:lang w:val="en-US" w:eastAsia="de-DE"/>
        </w:rPr>
        <w:t xml:space="preserve"> the development of post-modernist schools of thought, </w:t>
      </w:r>
      <w:r w:rsidRPr="005F6910">
        <w:rPr>
          <w:rFonts w:cstheme="minorHAnsi"/>
          <w:b/>
          <w:bCs/>
          <w:sz w:val="24"/>
          <w:lang w:val="en-US" w:eastAsia="de-DE"/>
        </w:rPr>
        <w:t>some researchers consider archives to involve elements of narrative construction; the understanding being that creators of archives record details of relevance to their own experience and frame the information in reference to their own understandings of the world</w:t>
      </w:r>
      <w:r>
        <w:rPr>
          <w:rFonts w:cstheme="minorHAnsi"/>
          <w:sz w:val="24"/>
          <w:lang w:val="en-US" w:eastAsia="de-DE"/>
        </w:rPr>
        <w:t xml:space="preserve">. In recent decades, archives have come to be used by researchers working outside of the traditional disciplines of history and sociology. Researchers from disciplines such as Drama, Media and English have used archives as source material to develop characters, theatre scripts, and screen plays. Use of archives for such purposes, not just for their evidential value, has helped to </w:t>
      </w:r>
      <w:proofErr w:type="spellStart"/>
      <w:r>
        <w:rPr>
          <w:rFonts w:cstheme="minorHAnsi"/>
          <w:sz w:val="24"/>
          <w:lang w:val="en-US" w:eastAsia="de-DE"/>
        </w:rPr>
        <w:t>popularise</w:t>
      </w:r>
      <w:proofErr w:type="spellEnd"/>
      <w:r>
        <w:rPr>
          <w:rFonts w:cstheme="minorHAnsi"/>
          <w:sz w:val="24"/>
          <w:lang w:val="en-US" w:eastAsia="de-DE"/>
        </w:rPr>
        <w:t xml:space="preserve"> understandings that archives represent stories.</w:t>
      </w:r>
    </w:p>
    <w:p w14:paraId="42FD14BE" w14:textId="77777777" w:rsidR="00253D6F" w:rsidRDefault="00253D6F" w:rsidP="005253E1">
      <w:pPr>
        <w:pStyle w:val="Listenabsatz"/>
        <w:jc w:val="both"/>
        <w:rPr>
          <w:rFonts w:cstheme="minorHAnsi"/>
          <w:b/>
          <w:sz w:val="24"/>
          <w:u w:val="single"/>
          <w:lang w:val="en-US" w:eastAsia="de-DE"/>
        </w:rPr>
      </w:pPr>
    </w:p>
    <w:p w14:paraId="0211852F" w14:textId="77777777" w:rsidR="00253D6F" w:rsidRDefault="00000000" w:rsidP="005253E1">
      <w:pPr>
        <w:ind w:left="709"/>
        <w:jc w:val="both"/>
        <w:rPr>
          <w:rFonts w:cstheme="minorHAnsi"/>
          <w:i/>
          <w:sz w:val="24"/>
          <w:lang w:val="en-US" w:eastAsia="de-DE"/>
        </w:rPr>
      </w:pPr>
      <w:r>
        <w:rPr>
          <w:rFonts w:cstheme="minorHAnsi"/>
          <w:i/>
          <w:sz w:val="24"/>
          <w:lang w:val="en-US" w:eastAsia="de-DE"/>
        </w:rPr>
        <w:t>(Source: University of Hull 2022;</w:t>
      </w:r>
      <w:r>
        <w:rPr>
          <w:i/>
          <w:lang w:val="en-US"/>
        </w:rPr>
        <w:t xml:space="preserve"> </w:t>
      </w:r>
      <w:hyperlink r:id="rId14" w:tooltip="https://libguides.hull.ac.uk/archives-basics" w:history="1">
        <w:r>
          <w:rPr>
            <w:rStyle w:val="Hyperlink"/>
            <w:rFonts w:cstheme="minorHAnsi"/>
            <w:i/>
            <w:color w:val="auto"/>
            <w:sz w:val="24"/>
            <w:lang w:val="en-US" w:eastAsia="de-DE"/>
          </w:rPr>
          <w:t>https://libguides.hull.ac.uk/archives-basics</w:t>
        </w:r>
      </w:hyperlink>
      <w:r>
        <w:rPr>
          <w:rFonts w:cstheme="minorHAnsi"/>
          <w:i/>
          <w:sz w:val="24"/>
          <w:lang w:val="en-US" w:eastAsia="de-DE"/>
        </w:rPr>
        <w:t xml:space="preserve"> )</w:t>
      </w:r>
    </w:p>
    <w:p w14:paraId="752F0C7A" w14:textId="77777777" w:rsidR="00253D6F" w:rsidRDefault="00253D6F" w:rsidP="005253E1">
      <w:pPr>
        <w:jc w:val="both"/>
        <w:rPr>
          <w:rFonts w:cstheme="minorHAnsi"/>
          <w:b/>
          <w:i/>
          <w:sz w:val="24"/>
          <w:lang w:val="en-US" w:eastAsia="de-DE"/>
        </w:rPr>
      </w:pPr>
    </w:p>
    <w:p w14:paraId="28FE8B33" w14:textId="77777777" w:rsidR="00253D6F" w:rsidRPr="005F6910" w:rsidRDefault="00000000" w:rsidP="005253E1">
      <w:pPr>
        <w:jc w:val="both"/>
        <w:rPr>
          <w:rFonts w:cstheme="minorHAnsi"/>
          <w:bCs/>
          <w:iCs/>
          <w:sz w:val="24"/>
          <w:lang w:val="en-US" w:eastAsia="de-DE"/>
        </w:rPr>
      </w:pPr>
      <w:r>
        <w:rPr>
          <w:rFonts w:cstheme="minorHAnsi"/>
          <w:b/>
          <w:i/>
          <w:sz w:val="24"/>
          <w:lang w:val="en-US" w:eastAsia="de-DE"/>
        </w:rPr>
        <w:t xml:space="preserve">Reflection Task: </w:t>
      </w:r>
      <w:r w:rsidRPr="005F6910">
        <w:rPr>
          <w:rFonts w:cstheme="minorHAnsi"/>
          <w:bCs/>
          <w:iCs/>
          <w:sz w:val="24"/>
          <w:lang w:val="en-US" w:eastAsia="de-DE"/>
        </w:rPr>
        <w:t>What kind of information would you find in which archive? Are there similarities and differences between the kinds of information found across different archives?</w:t>
      </w:r>
    </w:p>
    <w:p w14:paraId="482EFD11" w14:textId="77777777" w:rsidR="00253D6F" w:rsidRDefault="00000000" w:rsidP="005253E1">
      <w:pPr>
        <w:jc w:val="both"/>
        <w:rPr>
          <w:rFonts w:cstheme="minorHAnsi"/>
          <w:sz w:val="24"/>
          <w:lang w:val="en-US" w:eastAsia="de-DE"/>
        </w:rPr>
      </w:pPr>
      <w:r>
        <w:rPr>
          <w:rFonts w:cstheme="minorHAnsi"/>
          <w:i/>
          <w:sz w:val="24"/>
          <w:u w:val="single"/>
          <w:lang w:val="en-US" w:eastAsia="de-DE"/>
        </w:rPr>
        <w:lastRenderedPageBreak/>
        <w:t>As an example</w:t>
      </w:r>
      <w:r>
        <w:rPr>
          <w:rFonts w:cstheme="minorHAnsi"/>
          <w:sz w:val="24"/>
          <w:lang w:val="en-US" w:eastAsia="de-DE"/>
        </w:rPr>
        <w:t xml:space="preserve">: In a national state archive, we might find historical records of governmental hearings, police reports, internal governmental correspondence etc. </w:t>
      </w:r>
      <w:proofErr w:type="gramStart"/>
      <w:r>
        <w:rPr>
          <w:rFonts w:cstheme="minorHAnsi"/>
          <w:sz w:val="24"/>
          <w:lang w:val="en-US" w:eastAsia="de-DE"/>
        </w:rPr>
        <w:t>However</w:t>
      </w:r>
      <w:proofErr w:type="gramEnd"/>
      <w:r>
        <w:rPr>
          <w:rFonts w:cstheme="minorHAnsi"/>
          <w:sz w:val="24"/>
          <w:lang w:val="en-US" w:eastAsia="de-DE"/>
        </w:rPr>
        <w:t xml:space="preserve"> what we might not find are the points of view of those who have been arrested or of people directly affected by policy-decisions. These kinds of information could be found for example in archives of trade unions or in local history archives. But within local histories archives you might also encounter documents by local politicians, whose viewpoints might be a lot different from those of politicians at the national level. </w:t>
      </w:r>
    </w:p>
    <w:p w14:paraId="4DAF5156" w14:textId="77777777" w:rsidR="00253D6F" w:rsidRDefault="00253D6F" w:rsidP="005253E1">
      <w:pPr>
        <w:jc w:val="both"/>
        <w:rPr>
          <w:rFonts w:cstheme="minorHAnsi"/>
          <w:sz w:val="24"/>
          <w:lang w:val="en-US" w:eastAsia="de-DE"/>
        </w:rPr>
      </w:pPr>
    </w:p>
    <w:p w14:paraId="59D03A1D" w14:textId="77777777" w:rsidR="00253D6F" w:rsidRDefault="00000000" w:rsidP="005253E1">
      <w:pPr>
        <w:jc w:val="both"/>
        <w:rPr>
          <w:rFonts w:cstheme="minorHAnsi"/>
          <w:b/>
          <w:sz w:val="24"/>
          <w:u w:val="single"/>
          <w:lang w:val="en-US" w:eastAsia="de-DE"/>
        </w:rPr>
      </w:pPr>
      <w:r>
        <w:rPr>
          <w:rFonts w:cstheme="minorHAnsi"/>
          <w:b/>
          <w:sz w:val="24"/>
          <w:u w:val="single"/>
          <w:lang w:val="en-US" w:eastAsia="de-DE"/>
        </w:rPr>
        <w:t xml:space="preserve">Links to relevant literature: </w:t>
      </w:r>
    </w:p>
    <w:p w14:paraId="24525DA1" w14:textId="77777777" w:rsidR="00253D6F" w:rsidRDefault="00000000" w:rsidP="005253E1">
      <w:pPr>
        <w:jc w:val="both"/>
        <w:rPr>
          <w:rFonts w:cstheme="minorHAnsi"/>
          <w:sz w:val="24"/>
          <w:lang w:val="en-US" w:eastAsia="de-DE"/>
        </w:rPr>
      </w:pPr>
      <w:r>
        <w:rPr>
          <w:rFonts w:cstheme="minorHAnsi"/>
          <w:sz w:val="24"/>
          <w:lang w:val="en-US" w:eastAsia="de-DE"/>
        </w:rPr>
        <w:t>- Charles W. J. Withers (2002)</w:t>
      </w:r>
      <w:r>
        <w:rPr>
          <w:lang w:val="en-US"/>
        </w:rPr>
        <w:t xml:space="preserve"> </w:t>
      </w:r>
      <w:r>
        <w:rPr>
          <w:rFonts w:cstheme="minorHAnsi"/>
          <w:sz w:val="24"/>
          <w:lang w:val="en-US" w:eastAsia="de-DE"/>
        </w:rPr>
        <w:t>Constructing 'The Geographical Archive'. Area Vol. 34, No. 3, pp.</w:t>
      </w:r>
      <w:r>
        <w:rPr>
          <w:lang w:val="en-US"/>
        </w:rPr>
        <w:t xml:space="preserve"> </w:t>
      </w:r>
      <w:r>
        <w:rPr>
          <w:rFonts w:cstheme="minorHAnsi"/>
          <w:sz w:val="24"/>
          <w:lang w:val="en-US" w:eastAsia="de-DE"/>
        </w:rPr>
        <w:t>303-311.</w:t>
      </w:r>
    </w:p>
    <w:p w14:paraId="06DE9CF8" w14:textId="77777777" w:rsidR="00253D6F" w:rsidRDefault="00000000" w:rsidP="005253E1">
      <w:pPr>
        <w:jc w:val="both"/>
        <w:rPr>
          <w:rFonts w:cstheme="minorHAnsi"/>
          <w:sz w:val="24"/>
          <w:lang w:val="en-US" w:eastAsia="de-DE"/>
        </w:rPr>
      </w:pPr>
      <w:r>
        <w:rPr>
          <w:rFonts w:cstheme="minorHAnsi"/>
          <w:sz w:val="24"/>
          <w:lang w:val="en-US" w:eastAsia="de-DE"/>
        </w:rPr>
        <w:t xml:space="preserve">- Hodder, J. (2017), On absence and abundance: biography as method in archival research. Area, 49: 452-459. </w:t>
      </w:r>
      <w:hyperlink r:id="rId15" w:tooltip="https://doi.org/10.1111/area.12329" w:history="1">
        <w:r>
          <w:rPr>
            <w:rStyle w:val="Hyperlink"/>
            <w:rFonts w:cstheme="minorHAnsi"/>
            <w:sz w:val="24"/>
            <w:lang w:val="en-US" w:eastAsia="de-DE"/>
          </w:rPr>
          <w:t>https://doi.org/10.1111/area.12329</w:t>
        </w:r>
      </w:hyperlink>
      <w:r>
        <w:rPr>
          <w:rFonts w:cstheme="minorHAnsi"/>
          <w:sz w:val="24"/>
          <w:lang w:val="en-US" w:eastAsia="de-DE"/>
        </w:rPr>
        <w:t xml:space="preserve"> </w:t>
      </w:r>
    </w:p>
    <w:p w14:paraId="25388167" w14:textId="77777777" w:rsidR="00253D6F" w:rsidRDefault="00000000" w:rsidP="005253E1">
      <w:pPr>
        <w:jc w:val="both"/>
        <w:rPr>
          <w:rFonts w:cstheme="minorHAnsi"/>
          <w:sz w:val="24"/>
          <w:lang w:val="en-US" w:eastAsia="de-DE"/>
        </w:rPr>
      </w:pPr>
      <w:r>
        <w:rPr>
          <w:rFonts w:cstheme="minorHAnsi"/>
          <w:sz w:val="24"/>
          <w:lang w:val="en-US" w:eastAsia="de-DE"/>
        </w:rPr>
        <w:t xml:space="preserve">-Lorimer, H. (2010) Caught in the Nick of Time: Archives and Fieldwork. In: </w:t>
      </w:r>
      <w:proofErr w:type="spellStart"/>
      <w:r>
        <w:rPr>
          <w:rFonts w:cstheme="minorHAnsi"/>
          <w:sz w:val="24"/>
          <w:lang w:val="en-US" w:eastAsia="de-DE"/>
        </w:rPr>
        <w:t>DeLyser</w:t>
      </w:r>
      <w:proofErr w:type="spellEnd"/>
      <w:r>
        <w:rPr>
          <w:rFonts w:cstheme="minorHAnsi"/>
          <w:sz w:val="24"/>
          <w:lang w:val="en-US" w:eastAsia="de-DE"/>
        </w:rPr>
        <w:t xml:space="preserve">, D., Steve Herbert, S., Aitken S., </w:t>
      </w:r>
      <w:proofErr w:type="spellStart"/>
      <w:r>
        <w:rPr>
          <w:rFonts w:cstheme="minorHAnsi"/>
          <w:sz w:val="24"/>
          <w:lang w:val="en-US" w:eastAsia="de-DE"/>
        </w:rPr>
        <w:t>Crang</w:t>
      </w:r>
      <w:proofErr w:type="spellEnd"/>
      <w:r>
        <w:rPr>
          <w:rFonts w:cstheme="minorHAnsi"/>
          <w:sz w:val="24"/>
          <w:lang w:val="en-US" w:eastAsia="de-DE"/>
        </w:rPr>
        <w:t xml:space="preserve"> </w:t>
      </w:r>
      <w:proofErr w:type="gramStart"/>
      <w:r>
        <w:rPr>
          <w:rFonts w:cstheme="minorHAnsi"/>
          <w:sz w:val="24"/>
          <w:lang w:val="en-US" w:eastAsia="de-DE"/>
        </w:rPr>
        <w:t>M.</w:t>
      </w:r>
      <w:proofErr w:type="gramEnd"/>
      <w:r>
        <w:rPr>
          <w:rFonts w:cstheme="minorHAnsi"/>
          <w:sz w:val="24"/>
          <w:lang w:val="en-US" w:eastAsia="de-DE"/>
        </w:rPr>
        <w:t xml:space="preserve"> and L. McDowell (eds.) The SAGE Handbook of Qualitative Geography. London: SAGE-Publications, </w:t>
      </w:r>
      <w:hyperlink r:id="rId16" w:tooltip="https://dx.doi.org/10.4135/9780857021090" w:history="1">
        <w:r>
          <w:rPr>
            <w:rStyle w:val="Hyperlink"/>
            <w:rFonts w:cstheme="minorHAnsi"/>
            <w:sz w:val="24"/>
            <w:lang w:val="en-US" w:eastAsia="de-DE"/>
          </w:rPr>
          <w:t>https://dx.doi.org/10.4135/9780857021090</w:t>
        </w:r>
      </w:hyperlink>
      <w:r>
        <w:rPr>
          <w:rFonts w:cstheme="minorHAnsi"/>
          <w:sz w:val="24"/>
          <w:lang w:val="en-US" w:eastAsia="de-DE"/>
        </w:rPr>
        <w:t xml:space="preserve"> </w:t>
      </w:r>
    </w:p>
    <w:p w14:paraId="03C925D0" w14:textId="77777777" w:rsidR="00253D6F" w:rsidRDefault="00253D6F" w:rsidP="005253E1">
      <w:pPr>
        <w:jc w:val="both"/>
        <w:rPr>
          <w:rFonts w:cstheme="minorHAnsi"/>
          <w:sz w:val="24"/>
          <w:lang w:val="en-US" w:eastAsia="de-DE"/>
        </w:rPr>
      </w:pPr>
    </w:p>
    <w:p w14:paraId="56BC446C" w14:textId="77777777" w:rsidR="00253D6F" w:rsidRDefault="00000000" w:rsidP="005253E1">
      <w:pPr>
        <w:spacing w:after="0" w:line="240" w:lineRule="auto"/>
        <w:jc w:val="both"/>
        <w:rPr>
          <w:rFonts w:ascii="Times New Roman" w:eastAsia="Times New Roman" w:hAnsi="Times New Roman" w:cs="Times New Roman"/>
          <w:b/>
          <w:sz w:val="24"/>
          <w:szCs w:val="24"/>
          <w:u w:val="single"/>
          <w:lang w:val="en-US" w:eastAsia="de-DE"/>
        </w:rPr>
      </w:pPr>
      <w:r>
        <w:rPr>
          <w:rFonts w:cstheme="minorHAnsi"/>
          <w:b/>
          <w:sz w:val="24"/>
          <w:u w:val="single"/>
          <w:lang w:val="en-US" w:eastAsia="de-DE"/>
        </w:rPr>
        <w:t>2.</w:t>
      </w:r>
      <w:r>
        <w:rPr>
          <w:rFonts w:ascii="Calibri" w:eastAsia="Times New Roman" w:hAnsi="Calibri" w:cs="Calibri"/>
          <w:b/>
          <w:color w:val="000000"/>
          <w:sz w:val="24"/>
          <w:szCs w:val="24"/>
          <w:u w:val="single"/>
          <w:lang w:val="en-US" w:eastAsia="de-DE"/>
        </w:rPr>
        <w:t xml:space="preserve"> How are archives made and by whom? </w:t>
      </w:r>
    </w:p>
    <w:p w14:paraId="0F99D55A" w14:textId="77777777" w:rsidR="00253D6F" w:rsidRDefault="00253D6F" w:rsidP="005253E1">
      <w:pPr>
        <w:jc w:val="both"/>
        <w:rPr>
          <w:rFonts w:cstheme="minorHAnsi"/>
          <w:sz w:val="24"/>
          <w:lang w:val="en-US" w:eastAsia="de-DE"/>
        </w:rPr>
      </w:pPr>
    </w:p>
    <w:p w14:paraId="1B9AA9AD" w14:textId="77777777" w:rsidR="00253D6F" w:rsidRDefault="00000000" w:rsidP="005253E1">
      <w:pPr>
        <w:jc w:val="both"/>
        <w:rPr>
          <w:rFonts w:cstheme="minorHAnsi"/>
          <w:sz w:val="24"/>
          <w:lang w:val="en-US" w:eastAsia="de-DE"/>
        </w:rPr>
      </w:pPr>
      <w:r>
        <w:rPr>
          <w:rFonts w:cstheme="minorHAnsi"/>
          <w:i/>
          <w:sz w:val="24"/>
          <w:u w:val="single"/>
          <w:lang w:val="en-US" w:eastAsia="de-DE"/>
        </w:rPr>
        <w:t>Small recap of previous step</w:t>
      </w:r>
      <w:r>
        <w:rPr>
          <w:rFonts w:cstheme="minorHAnsi"/>
          <w:sz w:val="24"/>
          <w:lang w:val="en-US" w:eastAsia="de-DE"/>
        </w:rPr>
        <w:t xml:space="preserve">: We have learned so far that there are different types of archives which offer us very different kinds of historical information. But why is that the case and why does it matter? In order to address this </w:t>
      </w:r>
      <w:proofErr w:type="gramStart"/>
      <w:r>
        <w:rPr>
          <w:rFonts w:cstheme="minorHAnsi"/>
          <w:sz w:val="24"/>
          <w:lang w:val="en-US" w:eastAsia="de-DE"/>
        </w:rPr>
        <w:t>question</w:t>
      </w:r>
      <w:proofErr w:type="gramEnd"/>
      <w:r>
        <w:rPr>
          <w:rFonts w:cstheme="minorHAnsi"/>
          <w:sz w:val="24"/>
          <w:lang w:val="en-US" w:eastAsia="de-DE"/>
        </w:rPr>
        <w:t xml:space="preserve"> we should first ourselves: </w:t>
      </w:r>
    </w:p>
    <w:p w14:paraId="176C0C5F" w14:textId="77777777" w:rsidR="00253D6F" w:rsidRDefault="00000000" w:rsidP="005253E1">
      <w:pPr>
        <w:jc w:val="both"/>
        <w:rPr>
          <w:rFonts w:cstheme="minorHAnsi"/>
          <w:color w:val="000000" w:themeColor="text1"/>
          <w:sz w:val="24"/>
          <w:lang w:val="en-US" w:eastAsia="de-DE"/>
        </w:rPr>
      </w:pPr>
      <w:r>
        <w:rPr>
          <w:rFonts w:cstheme="minorHAnsi"/>
          <w:color w:val="000000" w:themeColor="text1"/>
          <w:sz w:val="24"/>
          <w:lang w:val="en-US" w:eastAsia="de-DE"/>
        </w:rPr>
        <w:t xml:space="preserve">Good video for this part: </w:t>
      </w:r>
      <w:hyperlink r:id="rId17" w:tooltip="https://www.youtube.com/watch?v=i5AaSs8aBWM" w:history="1">
        <w:r>
          <w:rPr>
            <w:rStyle w:val="Hyperlink"/>
            <w:rFonts w:cstheme="minorHAnsi"/>
            <w:color w:val="000000" w:themeColor="text1"/>
            <w:sz w:val="24"/>
            <w:lang w:val="en-US" w:eastAsia="de-DE"/>
          </w:rPr>
          <w:t>https://www.youtube.com/watch?v=i5AaSs8aBWM</w:t>
        </w:r>
      </w:hyperlink>
      <w:r>
        <w:rPr>
          <w:rFonts w:cstheme="minorHAnsi"/>
          <w:color w:val="000000" w:themeColor="text1"/>
          <w:sz w:val="24"/>
          <w:lang w:val="en-US" w:eastAsia="de-DE"/>
        </w:rPr>
        <w:t xml:space="preserve"> </w:t>
      </w:r>
    </w:p>
    <w:p w14:paraId="3F55C70F" w14:textId="77777777" w:rsidR="005F6910" w:rsidRPr="00702B99" w:rsidRDefault="005F6910" w:rsidP="005253E1">
      <w:pPr>
        <w:jc w:val="both"/>
        <w:rPr>
          <w:rFonts w:cstheme="minorHAnsi"/>
          <w:color w:val="000000" w:themeColor="text1"/>
          <w:sz w:val="24"/>
          <w:lang w:val="en-GB"/>
        </w:rPr>
      </w:pPr>
    </w:p>
    <w:p w14:paraId="272346AB" w14:textId="4896E3EC" w:rsidR="00253D6F" w:rsidRDefault="005F6910" w:rsidP="005253E1">
      <w:pPr>
        <w:jc w:val="both"/>
        <w:rPr>
          <w:rFonts w:cstheme="minorHAnsi"/>
          <w:b/>
          <w:i/>
          <w:sz w:val="24"/>
          <w:lang w:val="en-US" w:eastAsia="de-DE"/>
        </w:rPr>
      </w:pPr>
      <w:r>
        <w:rPr>
          <w:rFonts w:cstheme="minorHAnsi"/>
          <w:b/>
          <w:i/>
          <w:sz w:val="24"/>
          <w:lang w:val="en-US" w:eastAsia="de-DE"/>
        </w:rPr>
        <w:t xml:space="preserve">2.1 Who creates the archive? </w:t>
      </w:r>
    </w:p>
    <w:p w14:paraId="0F5AE3C4" w14:textId="77777777" w:rsidR="00253D6F" w:rsidRDefault="00000000" w:rsidP="005253E1">
      <w:pPr>
        <w:jc w:val="both"/>
        <w:rPr>
          <w:rFonts w:cstheme="minorHAnsi"/>
          <w:sz w:val="24"/>
          <w:lang w:val="en-US" w:eastAsia="de-DE"/>
        </w:rPr>
      </w:pPr>
      <w:r>
        <w:rPr>
          <w:rFonts w:cstheme="minorHAnsi"/>
          <w:sz w:val="24"/>
          <w:lang w:val="en-US" w:eastAsia="de-DE"/>
        </w:rPr>
        <w:t xml:space="preserve">Creators of archives range from private individuals and families, small </w:t>
      </w:r>
      <w:proofErr w:type="gramStart"/>
      <w:r>
        <w:rPr>
          <w:rFonts w:cstheme="minorHAnsi"/>
          <w:sz w:val="24"/>
          <w:lang w:val="en-US" w:eastAsia="de-DE"/>
        </w:rPr>
        <w:t>groups</w:t>
      </w:r>
      <w:proofErr w:type="gramEnd"/>
      <w:r>
        <w:rPr>
          <w:rFonts w:cstheme="minorHAnsi"/>
          <w:sz w:val="24"/>
          <w:lang w:val="en-US" w:eastAsia="de-DE"/>
        </w:rPr>
        <w:t xml:space="preserve"> and communities, to </w:t>
      </w:r>
      <w:proofErr w:type="spellStart"/>
      <w:r>
        <w:rPr>
          <w:rFonts w:cstheme="minorHAnsi"/>
          <w:sz w:val="24"/>
          <w:lang w:val="en-US" w:eastAsia="de-DE"/>
        </w:rPr>
        <w:t>organisations</w:t>
      </w:r>
      <w:proofErr w:type="spellEnd"/>
      <w:r>
        <w:rPr>
          <w:rFonts w:cstheme="minorHAnsi"/>
          <w:sz w:val="24"/>
          <w:lang w:val="en-US" w:eastAsia="de-DE"/>
        </w:rPr>
        <w:t>, businesses and official institutions.</w:t>
      </w:r>
    </w:p>
    <w:p w14:paraId="2CE0A148" w14:textId="77777777" w:rsidR="00253D6F" w:rsidRPr="005F6910" w:rsidRDefault="00000000" w:rsidP="005253E1">
      <w:pPr>
        <w:pStyle w:val="Listenabsatz"/>
        <w:numPr>
          <w:ilvl w:val="0"/>
          <w:numId w:val="37"/>
        </w:numPr>
        <w:jc w:val="both"/>
        <w:rPr>
          <w:rFonts w:cstheme="minorHAnsi"/>
          <w:sz w:val="24"/>
          <w:lang w:val="en-US" w:eastAsia="de-DE"/>
        </w:rPr>
      </w:pPr>
      <w:r w:rsidRPr="005F6910">
        <w:rPr>
          <w:rFonts w:cstheme="minorHAnsi"/>
          <w:sz w:val="24"/>
          <w:lang w:val="en-US" w:eastAsia="de-DE"/>
        </w:rPr>
        <w:t xml:space="preserve">Businesses - </w:t>
      </w:r>
      <w:proofErr w:type="gramStart"/>
      <w:r w:rsidRPr="005F6910">
        <w:rPr>
          <w:rFonts w:cstheme="minorHAnsi"/>
          <w:sz w:val="24"/>
          <w:lang w:val="en-US" w:eastAsia="de-DE"/>
        </w:rPr>
        <w:t>e.g.</w:t>
      </w:r>
      <w:proofErr w:type="gramEnd"/>
      <w:r w:rsidRPr="005F6910">
        <w:rPr>
          <w:rFonts w:cstheme="minorHAnsi"/>
          <w:sz w:val="24"/>
          <w:lang w:val="en-US" w:eastAsia="de-DE"/>
        </w:rPr>
        <w:t xml:space="preserve"> Guinness Storehouse Ltd</w:t>
      </w:r>
    </w:p>
    <w:p w14:paraId="40982125" w14:textId="77777777" w:rsidR="00253D6F" w:rsidRPr="005F6910" w:rsidRDefault="00000000" w:rsidP="005253E1">
      <w:pPr>
        <w:pStyle w:val="Listenabsatz"/>
        <w:numPr>
          <w:ilvl w:val="0"/>
          <w:numId w:val="37"/>
        </w:numPr>
        <w:jc w:val="both"/>
        <w:rPr>
          <w:rFonts w:cstheme="minorHAnsi"/>
          <w:sz w:val="24"/>
          <w:lang w:val="en-US" w:eastAsia="de-DE"/>
        </w:rPr>
      </w:pPr>
      <w:r w:rsidRPr="005F6910">
        <w:rPr>
          <w:rFonts w:cstheme="minorHAnsi"/>
          <w:sz w:val="24"/>
          <w:lang w:val="en-US" w:eastAsia="de-DE"/>
        </w:rPr>
        <w:t xml:space="preserve">Charities - </w:t>
      </w:r>
      <w:proofErr w:type="gramStart"/>
      <w:r w:rsidRPr="005F6910">
        <w:rPr>
          <w:rFonts w:cstheme="minorHAnsi"/>
          <w:sz w:val="24"/>
          <w:lang w:val="en-US" w:eastAsia="de-DE"/>
        </w:rPr>
        <w:t>e.g.</w:t>
      </w:r>
      <w:proofErr w:type="gramEnd"/>
      <w:r w:rsidRPr="005F6910">
        <w:rPr>
          <w:rFonts w:cstheme="minorHAnsi"/>
          <w:sz w:val="24"/>
          <w:lang w:val="en-US" w:eastAsia="de-DE"/>
        </w:rPr>
        <w:t xml:space="preserve"> British Red Cross</w:t>
      </w:r>
    </w:p>
    <w:p w14:paraId="273C680D" w14:textId="77777777" w:rsidR="00253D6F" w:rsidRPr="005F6910" w:rsidRDefault="00000000" w:rsidP="005253E1">
      <w:pPr>
        <w:pStyle w:val="Listenabsatz"/>
        <w:numPr>
          <w:ilvl w:val="0"/>
          <w:numId w:val="37"/>
        </w:numPr>
        <w:jc w:val="both"/>
        <w:rPr>
          <w:rFonts w:cstheme="minorHAnsi"/>
          <w:sz w:val="24"/>
          <w:lang w:val="en-US" w:eastAsia="de-DE"/>
        </w:rPr>
      </w:pPr>
      <w:r w:rsidRPr="005F6910">
        <w:rPr>
          <w:rFonts w:cstheme="minorHAnsi"/>
          <w:sz w:val="24"/>
          <w:lang w:val="en-US" w:eastAsia="de-DE"/>
        </w:rPr>
        <w:t xml:space="preserve">Churches - </w:t>
      </w:r>
      <w:proofErr w:type="gramStart"/>
      <w:r w:rsidRPr="005F6910">
        <w:rPr>
          <w:rFonts w:cstheme="minorHAnsi"/>
          <w:sz w:val="24"/>
          <w:lang w:val="en-US" w:eastAsia="de-DE"/>
        </w:rPr>
        <w:t>e.g.</w:t>
      </w:r>
      <w:proofErr w:type="gramEnd"/>
      <w:r w:rsidRPr="005F6910">
        <w:rPr>
          <w:rFonts w:cstheme="minorHAnsi"/>
          <w:sz w:val="24"/>
          <w:lang w:val="en-US" w:eastAsia="de-DE"/>
        </w:rPr>
        <w:t xml:space="preserve"> Catholic Archdiocese of Birmingham</w:t>
      </w:r>
    </w:p>
    <w:p w14:paraId="53708BDE" w14:textId="77777777" w:rsidR="00253D6F" w:rsidRPr="005F6910" w:rsidRDefault="00000000" w:rsidP="005253E1">
      <w:pPr>
        <w:pStyle w:val="Listenabsatz"/>
        <w:numPr>
          <w:ilvl w:val="0"/>
          <w:numId w:val="37"/>
        </w:numPr>
        <w:jc w:val="both"/>
        <w:rPr>
          <w:rFonts w:cstheme="minorHAnsi"/>
          <w:sz w:val="24"/>
          <w:lang w:val="en-US" w:eastAsia="de-DE"/>
        </w:rPr>
      </w:pPr>
      <w:r w:rsidRPr="005F6910">
        <w:rPr>
          <w:rFonts w:cstheme="minorHAnsi"/>
          <w:sz w:val="24"/>
          <w:lang w:val="en-US" w:eastAsia="de-DE"/>
        </w:rPr>
        <w:t xml:space="preserve">Families and Estates - </w:t>
      </w:r>
      <w:proofErr w:type="gramStart"/>
      <w:r w:rsidRPr="005F6910">
        <w:rPr>
          <w:rFonts w:cstheme="minorHAnsi"/>
          <w:sz w:val="24"/>
          <w:lang w:val="en-US" w:eastAsia="de-DE"/>
        </w:rPr>
        <w:t>e.g.</w:t>
      </w:r>
      <w:proofErr w:type="gramEnd"/>
      <w:r w:rsidRPr="005F6910">
        <w:rPr>
          <w:rFonts w:cstheme="minorHAnsi"/>
          <w:sz w:val="24"/>
          <w:lang w:val="en-US" w:eastAsia="de-DE"/>
        </w:rPr>
        <w:t xml:space="preserve"> Duke of Norfolk's Estate</w:t>
      </w:r>
    </w:p>
    <w:p w14:paraId="1FB2B8FD" w14:textId="77777777" w:rsidR="00253D6F" w:rsidRPr="005F6910" w:rsidRDefault="00000000" w:rsidP="005253E1">
      <w:pPr>
        <w:pStyle w:val="Listenabsatz"/>
        <w:numPr>
          <w:ilvl w:val="0"/>
          <w:numId w:val="37"/>
        </w:numPr>
        <w:jc w:val="both"/>
        <w:rPr>
          <w:rFonts w:cstheme="minorHAnsi"/>
          <w:sz w:val="24"/>
          <w:lang w:val="en-US" w:eastAsia="de-DE"/>
        </w:rPr>
      </w:pPr>
      <w:r w:rsidRPr="005F6910">
        <w:rPr>
          <w:rFonts w:cstheme="minorHAnsi"/>
          <w:sz w:val="24"/>
          <w:lang w:val="en-US" w:eastAsia="de-DE"/>
        </w:rPr>
        <w:t xml:space="preserve">Governments - </w:t>
      </w:r>
      <w:proofErr w:type="gramStart"/>
      <w:r w:rsidRPr="005F6910">
        <w:rPr>
          <w:rFonts w:cstheme="minorHAnsi"/>
          <w:sz w:val="24"/>
          <w:lang w:val="en-US" w:eastAsia="de-DE"/>
        </w:rPr>
        <w:t>e.g.</w:t>
      </w:r>
      <w:proofErr w:type="gramEnd"/>
      <w:r w:rsidRPr="005F6910">
        <w:rPr>
          <w:rFonts w:cstheme="minorHAnsi"/>
          <w:sz w:val="24"/>
          <w:lang w:val="en-US" w:eastAsia="de-DE"/>
        </w:rPr>
        <w:t xml:space="preserve"> Parliamentary Archives</w:t>
      </w:r>
    </w:p>
    <w:p w14:paraId="266F869F" w14:textId="77777777" w:rsidR="00253D6F" w:rsidRDefault="00000000" w:rsidP="005253E1">
      <w:pPr>
        <w:jc w:val="both"/>
        <w:rPr>
          <w:rFonts w:cstheme="minorHAnsi"/>
          <w:sz w:val="24"/>
          <w:lang w:val="en-US" w:eastAsia="de-DE"/>
        </w:rPr>
      </w:pPr>
      <w:r>
        <w:rPr>
          <w:rFonts w:cstheme="minorHAnsi"/>
          <w:sz w:val="24"/>
          <w:lang w:val="en-US" w:eastAsia="de-DE"/>
        </w:rPr>
        <w:lastRenderedPageBreak/>
        <w:t xml:space="preserve">However, archives are not just created by large or wealthy individuals and </w:t>
      </w:r>
      <w:proofErr w:type="spellStart"/>
      <w:r>
        <w:rPr>
          <w:rFonts w:cstheme="minorHAnsi"/>
          <w:sz w:val="24"/>
          <w:lang w:val="en-US" w:eastAsia="de-DE"/>
        </w:rPr>
        <w:t>organisations</w:t>
      </w:r>
      <w:proofErr w:type="spellEnd"/>
      <w:r>
        <w:rPr>
          <w:rFonts w:cstheme="minorHAnsi"/>
          <w:sz w:val="24"/>
          <w:lang w:val="en-US" w:eastAsia="de-DE"/>
        </w:rPr>
        <w:t xml:space="preserve">. Within the walls of local authority record offices for example are vast numbers of collections created by everyday people, local shop owners, small campaign groups, and civic figures such as </w:t>
      </w:r>
      <w:proofErr w:type="spellStart"/>
      <w:r>
        <w:rPr>
          <w:rFonts w:cstheme="minorHAnsi"/>
          <w:sz w:val="24"/>
          <w:lang w:val="en-US" w:eastAsia="de-DE"/>
        </w:rPr>
        <w:t>councillors</w:t>
      </w:r>
      <w:proofErr w:type="spellEnd"/>
      <w:r>
        <w:rPr>
          <w:rFonts w:cstheme="minorHAnsi"/>
          <w:sz w:val="24"/>
          <w:lang w:val="en-US" w:eastAsia="de-DE"/>
        </w:rPr>
        <w:t xml:space="preserve"> and </w:t>
      </w:r>
      <w:proofErr w:type="gramStart"/>
      <w:r>
        <w:rPr>
          <w:rFonts w:cstheme="minorHAnsi"/>
          <w:sz w:val="24"/>
          <w:lang w:val="en-US" w:eastAsia="de-DE"/>
        </w:rPr>
        <w:t>MPs</w:t>
      </w:r>
      <w:proofErr w:type="gramEnd"/>
    </w:p>
    <w:p w14:paraId="1F8C4AE5" w14:textId="77777777" w:rsidR="00253D6F" w:rsidRDefault="00000000" w:rsidP="005253E1">
      <w:pPr>
        <w:jc w:val="both"/>
        <w:rPr>
          <w:rFonts w:cstheme="minorHAnsi"/>
          <w:i/>
          <w:sz w:val="24"/>
          <w:lang w:val="en-US" w:eastAsia="de-DE"/>
        </w:rPr>
      </w:pPr>
      <w:r>
        <w:rPr>
          <w:rFonts w:cstheme="minorHAnsi"/>
          <w:i/>
          <w:sz w:val="24"/>
          <w:lang w:val="en-US" w:eastAsia="de-DE"/>
        </w:rPr>
        <w:t>(Source: University of Hull 2022; https://libguides.hull.ac.uk/archives-basics)</w:t>
      </w:r>
    </w:p>
    <w:p w14:paraId="6421F174" w14:textId="77777777" w:rsidR="00253D6F" w:rsidRDefault="00253D6F" w:rsidP="005253E1">
      <w:pPr>
        <w:jc w:val="both"/>
        <w:rPr>
          <w:rFonts w:cstheme="minorHAnsi"/>
          <w:i/>
          <w:color w:val="FF0000"/>
          <w:sz w:val="24"/>
          <w:lang w:val="en-US" w:eastAsia="de-DE"/>
        </w:rPr>
      </w:pPr>
    </w:p>
    <w:p w14:paraId="0538ED2D" w14:textId="7E4D4EB4" w:rsidR="00253D6F" w:rsidRDefault="005F6910" w:rsidP="005253E1">
      <w:pPr>
        <w:jc w:val="both"/>
        <w:rPr>
          <w:rFonts w:cstheme="minorHAnsi"/>
          <w:b/>
          <w:i/>
          <w:sz w:val="24"/>
          <w:lang w:val="en-US" w:eastAsia="de-DE"/>
        </w:rPr>
      </w:pPr>
      <w:r>
        <w:rPr>
          <w:rFonts w:cstheme="minorHAnsi"/>
          <w:b/>
          <w:i/>
          <w:sz w:val="24"/>
          <w:lang w:val="en-US" w:eastAsia="de-DE"/>
        </w:rPr>
        <w:t>2.2 Why does it matter who creates the archive?</w:t>
      </w:r>
    </w:p>
    <w:p w14:paraId="73EF7863" w14:textId="4510FC9E" w:rsidR="00253D6F" w:rsidRDefault="00000000" w:rsidP="005253E1">
      <w:pPr>
        <w:jc w:val="both"/>
        <w:rPr>
          <w:rFonts w:cstheme="minorHAnsi"/>
          <w:sz w:val="24"/>
          <w:lang w:val="en-US" w:eastAsia="de-DE"/>
        </w:rPr>
      </w:pPr>
      <w:r>
        <w:rPr>
          <w:rFonts w:cstheme="minorHAnsi"/>
          <w:sz w:val="24"/>
          <w:lang w:val="en-US" w:eastAsia="de-DE"/>
        </w:rPr>
        <w:t xml:space="preserve">So </w:t>
      </w:r>
      <w:r w:rsidR="005E4F9E">
        <w:rPr>
          <w:rFonts w:cstheme="minorHAnsi"/>
          <w:sz w:val="24"/>
          <w:lang w:val="en-US" w:eastAsia="de-DE"/>
        </w:rPr>
        <w:t>far,</w:t>
      </w:r>
      <w:r>
        <w:rPr>
          <w:rFonts w:cstheme="minorHAnsi"/>
          <w:sz w:val="24"/>
          <w:lang w:val="en-US" w:eastAsia="de-DE"/>
        </w:rPr>
        <w:t xml:space="preserve"> we have come to know the archive mainly as source of historical geographical knowledge which we can access by venturing into different types of archives. In the archives we then find different information depending on our question and approaches that we developed. Hereby we </w:t>
      </w:r>
      <w:proofErr w:type="gramStart"/>
      <w:r>
        <w:rPr>
          <w:rFonts w:cstheme="minorHAnsi"/>
          <w:sz w:val="24"/>
          <w:lang w:val="en-US" w:eastAsia="de-DE"/>
        </w:rPr>
        <w:t>have to</w:t>
      </w:r>
      <w:proofErr w:type="gramEnd"/>
      <w:r>
        <w:rPr>
          <w:rFonts w:cstheme="minorHAnsi"/>
          <w:sz w:val="24"/>
          <w:lang w:val="en-US" w:eastAsia="de-DE"/>
        </w:rPr>
        <w:t xml:space="preserve"> bear in mind what knowledge is made available to us. </w:t>
      </w:r>
      <w:r w:rsidRPr="005F6910">
        <w:rPr>
          <w:rFonts w:cstheme="minorHAnsi"/>
          <w:b/>
          <w:bCs/>
          <w:sz w:val="24"/>
          <w:lang w:val="en-US" w:eastAsia="de-DE"/>
        </w:rPr>
        <w:t>Depending on who creates an archive and decides to curate certain historical records, we might get only a one-sided view on historical geographies, from the venture point presented to us by the creators of the archives and the documents they deemed worthy of being curated</w:t>
      </w:r>
      <w:r>
        <w:rPr>
          <w:rFonts w:cstheme="minorHAnsi"/>
          <w:sz w:val="24"/>
          <w:lang w:val="en-US" w:eastAsia="de-DE"/>
        </w:rPr>
        <w:t xml:space="preserve">. Hereby we also </w:t>
      </w:r>
      <w:proofErr w:type="gramStart"/>
      <w:r>
        <w:rPr>
          <w:rFonts w:cstheme="minorHAnsi"/>
          <w:sz w:val="24"/>
          <w:lang w:val="en-US" w:eastAsia="de-DE"/>
        </w:rPr>
        <w:t>have to</w:t>
      </w:r>
      <w:proofErr w:type="gramEnd"/>
      <w:r>
        <w:rPr>
          <w:rFonts w:cstheme="minorHAnsi"/>
          <w:sz w:val="24"/>
          <w:lang w:val="en-US" w:eastAsia="de-DE"/>
        </w:rPr>
        <w:t xml:space="preserve"> set ourselves (as researchers) in relation to the curation process, how we deal with these processes and what do we curate through our own research?</w:t>
      </w:r>
    </w:p>
    <w:p w14:paraId="44EA7223" w14:textId="77777777" w:rsidR="00253D6F" w:rsidRDefault="00000000" w:rsidP="005253E1">
      <w:pPr>
        <w:jc w:val="both"/>
        <w:rPr>
          <w:rFonts w:cstheme="minorHAnsi"/>
          <w:sz w:val="24"/>
          <w:lang w:val="en-US" w:eastAsia="de-DE"/>
        </w:rPr>
      </w:pPr>
      <w:r>
        <w:rPr>
          <w:rFonts w:cstheme="minorHAnsi"/>
          <w:b/>
          <w:sz w:val="24"/>
          <w:u w:val="single"/>
          <w:lang w:val="en-US" w:eastAsia="de-DE"/>
        </w:rPr>
        <w:t>Example/Task for students (1):</w:t>
      </w:r>
      <w:r>
        <w:rPr>
          <w:rFonts w:cstheme="minorHAnsi"/>
          <w:sz w:val="24"/>
          <w:lang w:val="en-US" w:eastAsia="de-DE"/>
        </w:rPr>
        <w:t xml:space="preserve"> What do you see in this picture, drawn from archival records? Who do you think might be the photographer and what did he/she wanted to capture?</w:t>
      </w:r>
    </w:p>
    <w:p w14:paraId="71299270" w14:textId="77777777" w:rsidR="00253D6F" w:rsidRDefault="00000000" w:rsidP="005253E1">
      <w:pPr>
        <w:jc w:val="both"/>
        <w:rPr>
          <w:rFonts w:cstheme="minorHAnsi"/>
          <w:sz w:val="24"/>
          <w:lang w:val="en-US" w:eastAsia="de-DE"/>
        </w:rPr>
      </w:pPr>
      <w:r>
        <w:rPr>
          <w:noProof/>
          <w:lang w:eastAsia="de-DE"/>
        </w:rPr>
        <w:drawing>
          <wp:inline distT="0" distB="0" distL="0" distR="0" wp14:anchorId="7EB7850C" wp14:editId="78C860DD">
            <wp:extent cx="5248275" cy="3133725"/>
            <wp:effectExtent l="0" t="0" r="9525" b="9525"/>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8"/>
                    <a:stretch/>
                  </pic:blipFill>
                  <pic:spPr bwMode="auto">
                    <a:xfrm>
                      <a:off x="0" y="0"/>
                      <a:ext cx="5262283" cy="3142089"/>
                    </a:xfrm>
                    <a:prstGeom prst="rect">
                      <a:avLst/>
                    </a:prstGeom>
                  </pic:spPr>
                </pic:pic>
              </a:graphicData>
            </a:graphic>
          </wp:inline>
        </w:drawing>
      </w:r>
    </w:p>
    <w:p w14:paraId="0D1768FC" w14:textId="17667F80" w:rsidR="00041901" w:rsidRDefault="00041901" w:rsidP="005253E1">
      <w:pPr>
        <w:jc w:val="both"/>
        <w:rPr>
          <w:rFonts w:cstheme="minorHAnsi"/>
          <w:sz w:val="24"/>
          <w:lang w:val="en-US" w:eastAsia="de-DE"/>
        </w:rPr>
      </w:pPr>
      <w:r w:rsidRPr="00041901">
        <w:rPr>
          <w:rFonts w:cstheme="minorHAnsi"/>
          <w:sz w:val="24"/>
          <w:lang w:val="en-US" w:eastAsia="de-DE"/>
        </w:rPr>
        <w:t>Source:</w:t>
      </w:r>
      <w:r>
        <w:rPr>
          <w:rFonts w:cstheme="minorHAnsi"/>
          <w:sz w:val="24"/>
          <w:lang w:val="en-US" w:eastAsia="de-DE"/>
        </w:rPr>
        <w:t xml:space="preserve"> Hartman 2020: 4.</w:t>
      </w:r>
    </w:p>
    <w:p w14:paraId="62E3B7D7" w14:textId="77777777" w:rsidR="00253D6F" w:rsidRDefault="00000000" w:rsidP="005253E1">
      <w:pPr>
        <w:jc w:val="both"/>
        <w:rPr>
          <w:rFonts w:cstheme="minorHAnsi"/>
          <w:sz w:val="24"/>
          <w:lang w:val="en-US" w:eastAsia="de-DE"/>
        </w:rPr>
      </w:pPr>
      <w:r>
        <w:rPr>
          <w:rFonts w:cstheme="minorHAnsi"/>
          <w:sz w:val="24"/>
          <w:lang w:val="en-US" w:eastAsia="de-DE"/>
        </w:rPr>
        <w:t xml:space="preserve">Description of the picture by </w:t>
      </w:r>
      <w:proofErr w:type="spellStart"/>
      <w:r>
        <w:rPr>
          <w:rFonts w:cstheme="minorHAnsi"/>
          <w:sz w:val="24"/>
          <w:lang w:val="en-US" w:eastAsia="de-DE"/>
        </w:rPr>
        <w:t>Saidiya</w:t>
      </w:r>
      <w:proofErr w:type="spellEnd"/>
      <w:r>
        <w:rPr>
          <w:rFonts w:cstheme="minorHAnsi"/>
          <w:sz w:val="24"/>
          <w:lang w:val="en-US" w:eastAsia="de-DE"/>
        </w:rPr>
        <w:t xml:space="preserve"> Hartman, drawn from her book “</w:t>
      </w:r>
      <w:r w:rsidRPr="00041901">
        <w:rPr>
          <w:rFonts w:cstheme="minorHAnsi"/>
          <w:i/>
          <w:iCs/>
          <w:sz w:val="24"/>
          <w:lang w:val="en-US" w:eastAsia="de-DE"/>
        </w:rPr>
        <w:t>Wayward Lives, Beautiful Experiments</w:t>
      </w:r>
      <w:r>
        <w:rPr>
          <w:rFonts w:cstheme="minorHAnsi"/>
          <w:sz w:val="24"/>
          <w:lang w:val="en-US" w:eastAsia="de-DE"/>
        </w:rPr>
        <w:t>”:</w:t>
      </w:r>
    </w:p>
    <w:p w14:paraId="7A641B74" w14:textId="77777777" w:rsidR="005F6910" w:rsidRDefault="00000000" w:rsidP="005253E1">
      <w:pPr>
        <w:jc w:val="both"/>
        <w:rPr>
          <w:rFonts w:cstheme="minorHAnsi"/>
          <w:sz w:val="24"/>
          <w:lang w:val="en-US" w:eastAsia="de-DE"/>
        </w:rPr>
      </w:pPr>
      <w:r>
        <w:rPr>
          <w:rFonts w:cstheme="minorHAnsi"/>
          <w:sz w:val="24"/>
          <w:lang w:val="en-US" w:eastAsia="de-DE"/>
        </w:rPr>
        <w:lastRenderedPageBreak/>
        <w:t>“The sons and daughters of the rich come in search of meaning, vitality, and pleasure. The reformers and sociologists come in search of the truly disadvantaged failing to see her and her friends as</w:t>
      </w:r>
      <w:r>
        <w:rPr>
          <w:rFonts w:cstheme="minorHAnsi"/>
          <w:sz w:val="24"/>
          <w:lang w:val="en-US" w:eastAsia="de-DE"/>
        </w:rPr>
        <w:tab/>
        <w:t>thinkers or planners,</w:t>
      </w:r>
      <w:r>
        <w:rPr>
          <w:rFonts w:cstheme="minorHAnsi"/>
          <w:sz w:val="24"/>
          <w:lang w:val="en-US" w:eastAsia="de-DE"/>
        </w:rPr>
        <w:tab/>
        <w:t>or to notice the beautiful experiments crafted by poor black girls. (…) The reformers snap their pictures of the buildings,</w:t>
      </w:r>
      <w:r>
        <w:rPr>
          <w:rFonts w:cstheme="minorHAnsi"/>
          <w:sz w:val="24"/>
          <w:lang w:val="en-US" w:eastAsia="de-DE"/>
        </w:rPr>
        <w:tab/>
        <w:t>the kitchenettes, the clotheslines, and the outhouses. She escapes notice as she watches them from the third-floor window of the alley house where she stays, laughing</w:t>
      </w:r>
      <w:r>
        <w:rPr>
          <w:rFonts w:cstheme="minorHAnsi"/>
          <w:sz w:val="24"/>
          <w:lang w:val="en-US" w:eastAsia="de-DE"/>
        </w:rPr>
        <w:tab/>
        <w:t xml:space="preserve">at their stupidity. They take a picture of Lombard Street when hardly no one is there. She wonders what fascinates them about clotheslines and outhouses. They always take pictures of the same stuff. Are the undergarments of the rich so much better? Is cotton so different than silk and not as </w:t>
      </w:r>
      <w:proofErr w:type="gramStart"/>
      <w:r>
        <w:rPr>
          <w:rFonts w:cstheme="minorHAnsi"/>
          <w:sz w:val="24"/>
          <w:lang w:val="en-US" w:eastAsia="de-DE"/>
        </w:rPr>
        <w:t>pretty draped</w:t>
      </w:r>
      <w:proofErr w:type="gramEnd"/>
      <w:r>
        <w:rPr>
          <w:rFonts w:cstheme="minorHAnsi"/>
          <w:sz w:val="24"/>
          <w:lang w:val="en-US" w:eastAsia="de-DE"/>
        </w:rPr>
        <w:t xml:space="preserve"> like a banner across the streets?</w:t>
      </w:r>
    </w:p>
    <w:p w14:paraId="783DE319" w14:textId="5779E572" w:rsidR="00253D6F" w:rsidRDefault="00000000" w:rsidP="005253E1">
      <w:pPr>
        <w:jc w:val="both"/>
        <w:rPr>
          <w:rFonts w:cstheme="minorHAnsi"/>
          <w:sz w:val="24"/>
          <w:lang w:val="en-US" w:eastAsia="de-DE"/>
        </w:rPr>
      </w:pPr>
      <w:r>
        <w:rPr>
          <w:rFonts w:cstheme="minorHAnsi"/>
          <w:sz w:val="24"/>
          <w:lang w:val="en-US" w:eastAsia="de-DE"/>
        </w:rPr>
        <w:t>The outsiders and the uplifters fail to capture it, to get it right. All they see is a typical Negro alley, blind to the relay of looks and</w:t>
      </w:r>
      <w:r>
        <w:rPr>
          <w:rFonts w:cstheme="minorHAnsi"/>
          <w:sz w:val="24"/>
          <w:lang w:val="en-US" w:eastAsia="de-DE"/>
        </w:rPr>
        <w:tab/>
        <w:t>the pangs of desire that unsettle their captions and hint at the possibility of a life bigger than poverty, at the tumult and upheaval that can’t be arrested by the camera. They fail to discern the beauty and they see only the disorder, missing all the ways black folks create life and make bare need into an arena of elaboration. A half-dressed woman, wearing a housecoat over a delicate nightgown, leans against the doorway, hidden by the shadows of the foyer, as she gossips with her girlfriend standing at the threshold. Intimate life unfolds in the streets”</w:t>
      </w:r>
      <w:r w:rsidR="00041901">
        <w:rPr>
          <w:rFonts w:cstheme="minorHAnsi"/>
          <w:sz w:val="24"/>
          <w:lang w:val="en-US" w:eastAsia="de-DE"/>
        </w:rPr>
        <w:t xml:space="preserve"> (Hartman 2020: 4-5).</w:t>
      </w:r>
    </w:p>
    <w:p w14:paraId="793E34A2" w14:textId="77777777" w:rsidR="00253D6F" w:rsidRDefault="00253D6F" w:rsidP="005253E1">
      <w:pPr>
        <w:jc w:val="both"/>
        <w:rPr>
          <w:rFonts w:cstheme="minorHAnsi"/>
          <w:color w:val="FF0000"/>
          <w:sz w:val="24"/>
          <w:lang w:val="en-US" w:eastAsia="de-DE"/>
        </w:rPr>
      </w:pPr>
    </w:p>
    <w:p w14:paraId="6276231C" w14:textId="77777777" w:rsidR="00253D6F" w:rsidRPr="00702B99" w:rsidRDefault="00000000" w:rsidP="005253E1">
      <w:pPr>
        <w:jc w:val="both"/>
        <w:rPr>
          <w:rFonts w:cstheme="minorHAnsi"/>
          <w:color w:val="000000" w:themeColor="text1"/>
          <w:sz w:val="24"/>
          <w:lang w:val="en-GB"/>
        </w:rPr>
      </w:pPr>
      <w:r>
        <w:rPr>
          <w:rFonts w:cstheme="minorHAnsi"/>
          <w:b/>
          <w:sz w:val="24"/>
          <w:u w:val="single"/>
          <w:lang w:val="en-US" w:eastAsia="de-DE"/>
        </w:rPr>
        <w:t>Example/Task for students (2):</w:t>
      </w:r>
      <w:r>
        <w:rPr>
          <w:rFonts w:cstheme="minorHAnsi"/>
          <w:sz w:val="24"/>
          <w:lang w:val="en-US" w:eastAsia="de-DE"/>
        </w:rPr>
        <w:t xml:space="preserve"> </w:t>
      </w:r>
      <w:r>
        <w:rPr>
          <w:rFonts w:cstheme="minorHAnsi"/>
          <w:color w:val="000000" w:themeColor="text1"/>
          <w:sz w:val="24"/>
          <w:lang w:val="en-US" w:eastAsia="de-DE"/>
        </w:rPr>
        <w:t xml:space="preserve"> Imagine that you are investigating company towns development, for example those which have developed around petroleum industry. One of the archives to </w:t>
      </w:r>
      <w:proofErr w:type="gramStart"/>
      <w:r>
        <w:rPr>
          <w:rFonts w:cstheme="minorHAnsi"/>
          <w:color w:val="000000" w:themeColor="text1"/>
          <w:sz w:val="24"/>
          <w:lang w:val="en-US" w:eastAsia="de-DE"/>
        </w:rPr>
        <w:t>look into</w:t>
      </w:r>
      <w:proofErr w:type="gramEnd"/>
      <w:r>
        <w:rPr>
          <w:rFonts w:cstheme="minorHAnsi"/>
          <w:color w:val="000000" w:themeColor="text1"/>
          <w:sz w:val="24"/>
          <w:lang w:val="en-US" w:eastAsia="de-DE"/>
        </w:rPr>
        <w:t xml:space="preserve"> in the archive of the company, in which you find the following document about the refinery city in West Asia, Abadan:</w:t>
      </w:r>
    </w:p>
    <w:p w14:paraId="692DD78A" w14:textId="77777777" w:rsidR="00253D6F" w:rsidRPr="00702B99" w:rsidRDefault="00000000" w:rsidP="005253E1">
      <w:pPr>
        <w:jc w:val="both"/>
        <w:rPr>
          <w:rFonts w:cstheme="minorHAnsi"/>
          <w:color w:val="000000" w:themeColor="text1"/>
          <w:sz w:val="24"/>
          <w:lang w:val="en-GB"/>
        </w:rPr>
      </w:pPr>
      <w:r>
        <w:rPr>
          <w:rFonts w:cstheme="minorHAnsi"/>
          <w:color w:val="000000" w:themeColor="text1"/>
          <w:sz w:val="24"/>
          <w:lang w:val="en-US" w:eastAsia="de-DE"/>
        </w:rPr>
        <w:t xml:space="preserve">It looks like a garden city in planning documents and in the monthly company magazines you read about and see photos of the night clubs, boat, </w:t>
      </w:r>
      <w:proofErr w:type="gramStart"/>
      <w:r>
        <w:rPr>
          <w:rFonts w:cstheme="minorHAnsi"/>
          <w:color w:val="000000" w:themeColor="text1"/>
          <w:sz w:val="24"/>
          <w:lang w:val="en-US" w:eastAsia="de-DE"/>
        </w:rPr>
        <w:t>tennis</w:t>
      </w:r>
      <w:proofErr w:type="gramEnd"/>
      <w:r>
        <w:rPr>
          <w:rFonts w:cstheme="minorHAnsi"/>
          <w:color w:val="000000" w:themeColor="text1"/>
          <w:sz w:val="24"/>
          <w:lang w:val="en-US" w:eastAsia="de-DE"/>
        </w:rPr>
        <w:t xml:space="preserve"> and football clubs as well as nice villas with pool which are intended for the oil company’s “staff”. </w:t>
      </w:r>
    </w:p>
    <w:p w14:paraId="1EB2B854" w14:textId="77777777" w:rsidR="00253D6F" w:rsidRPr="00702B99" w:rsidRDefault="00253D6F" w:rsidP="005253E1">
      <w:pPr>
        <w:jc w:val="both"/>
        <w:rPr>
          <w:rFonts w:cstheme="minorHAnsi"/>
          <w:lang w:val="en-GB"/>
        </w:rPr>
      </w:pPr>
    </w:p>
    <w:p w14:paraId="49563745" w14:textId="77777777" w:rsidR="00253D6F" w:rsidRDefault="00000000" w:rsidP="005253E1">
      <w:pPr>
        <w:jc w:val="both"/>
        <w:rPr>
          <w:rFonts w:cstheme="minorHAnsi"/>
        </w:rPr>
      </w:pPr>
      <w:r>
        <w:rPr>
          <w:noProof/>
        </w:rPr>
        <w:lastRenderedPageBreak/>
        <w:drawing>
          <wp:inline distT="0" distB="0" distL="0" distR="0" wp14:anchorId="590FE3AD" wp14:editId="519E592F">
            <wp:extent cx="5760720" cy="44298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61375" name=""/>
                    <pic:cNvPicPr>
                      <a:picLocks noChangeAspect="1"/>
                    </pic:cNvPicPr>
                  </pic:nvPicPr>
                  <pic:blipFill>
                    <a:blip r:embed="rId19"/>
                    <a:srcRect b="7105"/>
                    <a:stretch/>
                  </pic:blipFill>
                  <pic:spPr bwMode="auto">
                    <a:xfrm>
                      <a:off x="0" y="0"/>
                      <a:ext cx="5760719" cy="4429854"/>
                    </a:xfrm>
                    <a:prstGeom prst="rect">
                      <a:avLst/>
                    </a:prstGeom>
                  </pic:spPr>
                </pic:pic>
              </a:graphicData>
            </a:graphic>
          </wp:inline>
        </w:drawing>
      </w:r>
    </w:p>
    <w:p w14:paraId="0B933A38" w14:textId="77777777" w:rsidR="00253D6F" w:rsidRPr="00702B99" w:rsidRDefault="00000000" w:rsidP="005253E1">
      <w:pPr>
        <w:jc w:val="both"/>
        <w:rPr>
          <w:rFonts w:cstheme="minorHAnsi"/>
          <w:color w:val="000000" w:themeColor="text1"/>
          <w:lang w:val="en-GB"/>
        </w:rPr>
      </w:pPr>
      <w:bookmarkStart w:id="0" w:name="_Hlk134177964"/>
      <w:r>
        <w:rPr>
          <w:rFonts w:cstheme="minorHAnsi"/>
          <w:color w:val="000000" w:themeColor="text1"/>
          <w:lang w:val="en-US" w:eastAsia="de-DE"/>
        </w:rPr>
        <w:t xml:space="preserve">Source: </w:t>
      </w:r>
      <w:bookmarkEnd w:id="0"/>
      <w:r>
        <w:rPr>
          <w:rFonts w:cstheme="minorHAnsi"/>
          <w:color w:val="000000" w:themeColor="text1"/>
          <w:lang w:val="en-US" w:eastAsia="de-DE"/>
        </w:rPr>
        <w:t xml:space="preserve">BP Archive. Retrieved from </w:t>
      </w:r>
      <w:proofErr w:type="spellStart"/>
      <w:r>
        <w:rPr>
          <w:rFonts w:cstheme="minorHAnsi"/>
          <w:color w:val="000000" w:themeColor="text1"/>
          <w:lang w:val="en-US" w:eastAsia="de-DE"/>
        </w:rPr>
        <w:t>Crinson</w:t>
      </w:r>
      <w:proofErr w:type="spellEnd"/>
      <w:r>
        <w:rPr>
          <w:rFonts w:cstheme="minorHAnsi"/>
          <w:color w:val="000000" w:themeColor="text1"/>
          <w:lang w:val="en-US" w:eastAsia="de-DE"/>
        </w:rPr>
        <w:t xml:space="preserve"> 1997.</w:t>
      </w:r>
    </w:p>
    <w:p w14:paraId="2A2D3C41" w14:textId="77777777" w:rsidR="00253D6F" w:rsidRPr="00702B99" w:rsidRDefault="00000000" w:rsidP="005253E1">
      <w:pPr>
        <w:jc w:val="both"/>
        <w:rPr>
          <w:rFonts w:cstheme="minorHAnsi"/>
          <w:color w:val="000000" w:themeColor="text1"/>
          <w:sz w:val="24"/>
          <w:lang w:val="en-GB"/>
        </w:rPr>
      </w:pPr>
      <w:r>
        <w:rPr>
          <w:rFonts w:cstheme="minorHAnsi"/>
          <w:color w:val="000000" w:themeColor="text1"/>
          <w:sz w:val="24"/>
          <w:lang w:val="en-US" w:eastAsia="de-DE"/>
        </w:rPr>
        <w:t>Or this article in London News which you also find in the oil company’s archive:</w:t>
      </w:r>
    </w:p>
    <w:p w14:paraId="246D4F26" w14:textId="77777777" w:rsidR="00253D6F" w:rsidRDefault="00253D6F" w:rsidP="005253E1">
      <w:pPr>
        <w:jc w:val="both"/>
        <w:rPr>
          <w:rFonts w:cstheme="minorHAnsi"/>
          <w:sz w:val="24"/>
          <w:lang w:val="en-US" w:eastAsia="de-DE"/>
        </w:rPr>
      </w:pPr>
    </w:p>
    <w:p w14:paraId="10822DDD" w14:textId="77777777" w:rsidR="00253D6F" w:rsidRDefault="00000000" w:rsidP="005253E1">
      <w:pPr>
        <w:jc w:val="both"/>
        <w:rPr>
          <w:rFonts w:cstheme="minorHAnsi"/>
        </w:rPr>
      </w:pPr>
      <w:r>
        <w:rPr>
          <w:noProof/>
        </w:rPr>
        <w:lastRenderedPageBreak/>
        <w:drawing>
          <wp:inline distT="0" distB="0" distL="0" distR="0" wp14:anchorId="42D04B26" wp14:editId="4BDFB9EF">
            <wp:extent cx="5760720" cy="805129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7505" name=""/>
                    <pic:cNvPicPr>
                      <a:picLocks noChangeAspect="1"/>
                    </pic:cNvPicPr>
                  </pic:nvPicPr>
                  <pic:blipFill>
                    <a:blip r:embed="rId20"/>
                    <a:stretch/>
                  </pic:blipFill>
                  <pic:spPr bwMode="auto">
                    <a:xfrm>
                      <a:off x="0" y="0"/>
                      <a:ext cx="5760719" cy="8051292"/>
                    </a:xfrm>
                    <a:prstGeom prst="rect">
                      <a:avLst/>
                    </a:prstGeom>
                  </pic:spPr>
                </pic:pic>
              </a:graphicData>
            </a:graphic>
          </wp:inline>
        </w:drawing>
      </w:r>
    </w:p>
    <w:p w14:paraId="6D262E94" w14:textId="77777777" w:rsidR="00253D6F" w:rsidRPr="00702B99" w:rsidRDefault="00000000" w:rsidP="005253E1">
      <w:pPr>
        <w:jc w:val="both"/>
        <w:rPr>
          <w:rFonts w:cstheme="minorHAnsi"/>
          <w:color w:val="000000" w:themeColor="text1"/>
          <w:sz w:val="24"/>
          <w:szCs w:val="24"/>
          <w:lang w:val="en-GB"/>
        </w:rPr>
      </w:pPr>
      <w:r>
        <w:rPr>
          <w:rFonts w:cstheme="minorHAnsi"/>
          <w:color w:val="000000" w:themeColor="text1"/>
          <w:lang w:val="en-US" w:eastAsia="de-DE"/>
        </w:rPr>
        <w:t>Source BP Archive. Retrieved from (</w:t>
      </w:r>
      <w:proofErr w:type="spellStart"/>
      <w:r>
        <w:rPr>
          <w:rFonts w:cstheme="minorHAnsi"/>
          <w:color w:val="000000" w:themeColor="text1"/>
          <w:lang w:val="en-US" w:eastAsia="de-DE"/>
        </w:rPr>
        <w:t>Damluji</w:t>
      </w:r>
      <w:proofErr w:type="spellEnd"/>
      <w:r>
        <w:rPr>
          <w:rFonts w:cstheme="minorHAnsi"/>
          <w:color w:val="000000" w:themeColor="text1"/>
          <w:lang w:val="en-US" w:eastAsia="de-DE"/>
        </w:rPr>
        <w:t xml:space="preserve">, 2013). </w:t>
      </w:r>
    </w:p>
    <w:p w14:paraId="6CD5E5EA" w14:textId="77777777" w:rsidR="00253D6F" w:rsidRPr="00702B99" w:rsidRDefault="00000000" w:rsidP="005253E1">
      <w:pPr>
        <w:jc w:val="both"/>
        <w:rPr>
          <w:rFonts w:cstheme="minorHAnsi"/>
          <w:color w:val="000000" w:themeColor="text1"/>
          <w:sz w:val="24"/>
          <w:szCs w:val="24"/>
          <w:lang w:val="en-GB"/>
        </w:rPr>
      </w:pPr>
      <w:r>
        <w:rPr>
          <w:rFonts w:cstheme="minorHAnsi"/>
          <w:color w:val="000000" w:themeColor="text1"/>
          <w:sz w:val="24"/>
          <w:lang w:val="en-US" w:eastAsia="de-DE"/>
        </w:rPr>
        <w:t xml:space="preserve">Explanation of the photo: the neighborhood in front of the picture is British neighborhood, which the documents on planning, leisure activities, gardening, </w:t>
      </w:r>
      <w:proofErr w:type="gramStart"/>
      <w:r>
        <w:rPr>
          <w:rFonts w:cstheme="minorHAnsi"/>
          <w:color w:val="000000" w:themeColor="text1"/>
          <w:sz w:val="24"/>
          <w:lang w:val="en-US" w:eastAsia="de-DE"/>
        </w:rPr>
        <w:t>clubs</w:t>
      </w:r>
      <w:proofErr w:type="gramEnd"/>
      <w:r>
        <w:rPr>
          <w:rFonts w:cstheme="minorHAnsi"/>
          <w:color w:val="000000" w:themeColor="text1"/>
          <w:sz w:val="24"/>
          <w:lang w:val="en-US" w:eastAsia="de-DE"/>
        </w:rPr>
        <w:t xml:space="preserve"> and pools are about. In </w:t>
      </w:r>
      <w:r>
        <w:rPr>
          <w:rFonts w:cstheme="minorHAnsi"/>
          <w:color w:val="000000" w:themeColor="text1"/>
          <w:sz w:val="24"/>
          <w:lang w:val="en-US" w:eastAsia="de-DE"/>
        </w:rPr>
        <w:lastRenderedPageBreak/>
        <w:t xml:space="preserve">the middle of the aerial photo, just before the </w:t>
      </w:r>
      <w:proofErr w:type="spellStart"/>
      <w:r>
        <w:rPr>
          <w:rFonts w:cstheme="minorHAnsi"/>
          <w:color w:val="000000" w:themeColor="text1"/>
          <w:sz w:val="24"/>
          <w:lang w:val="en-US" w:eastAsia="de-DE"/>
        </w:rPr>
        <w:t>refinary</w:t>
      </w:r>
      <w:proofErr w:type="spellEnd"/>
      <w:r>
        <w:rPr>
          <w:rFonts w:cstheme="minorHAnsi"/>
          <w:color w:val="000000" w:themeColor="text1"/>
          <w:sz w:val="24"/>
          <w:lang w:val="en-US" w:eastAsia="de-DE"/>
        </w:rPr>
        <w:t xml:space="preserve"> (smoke chimneys) are the workers neighborhood. Why there is no detailed information about that?</w:t>
      </w:r>
    </w:p>
    <w:p w14:paraId="64E22F7A" w14:textId="77777777" w:rsidR="00253D6F" w:rsidRPr="00702B99" w:rsidRDefault="00000000" w:rsidP="005253E1">
      <w:pPr>
        <w:jc w:val="both"/>
        <w:rPr>
          <w:rFonts w:cstheme="minorHAnsi"/>
          <w:color w:val="000000" w:themeColor="text1"/>
          <w:sz w:val="24"/>
          <w:lang w:val="en-GB"/>
        </w:rPr>
      </w:pPr>
      <w:r w:rsidRPr="005F6910">
        <w:rPr>
          <w:rFonts w:cstheme="minorHAnsi"/>
          <w:b/>
          <w:bCs/>
          <w:color w:val="000000" w:themeColor="text1"/>
          <w:sz w:val="24"/>
          <w:lang w:val="en-US" w:eastAsia="de-DE"/>
        </w:rPr>
        <w:t>Question:</w:t>
      </w:r>
      <w:r>
        <w:rPr>
          <w:rFonts w:cstheme="minorHAnsi"/>
          <w:color w:val="000000" w:themeColor="text1"/>
          <w:sz w:val="24"/>
          <w:lang w:val="en-US" w:eastAsia="de-DE"/>
        </w:rPr>
        <w:t xml:space="preserve"> Whose points of view our what parts of the city could be left out of this document?</w:t>
      </w:r>
    </w:p>
    <w:p w14:paraId="544443B2" w14:textId="77777777" w:rsidR="00253D6F" w:rsidRPr="00702B99" w:rsidRDefault="00000000" w:rsidP="005253E1">
      <w:pPr>
        <w:jc w:val="both"/>
        <w:rPr>
          <w:rFonts w:cstheme="minorHAnsi"/>
          <w:color w:val="000000" w:themeColor="text1"/>
          <w:sz w:val="24"/>
          <w:lang w:val="en-GB"/>
        </w:rPr>
      </w:pPr>
      <w:r>
        <w:rPr>
          <w:rFonts w:cstheme="minorHAnsi"/>
          <w:color w:val="000000" w:themeColor="text1"/>
          <w:sz w:val="24"/>
          <w:lang w:val="en-US" w:eastAsia="de-DE"/>
        </w:rPr>
        <w:t xml:space="preserve">Reports created on urban development do not necessarily reflect the viewpoint of unskilled workers and the poor about their living environment as much as it reflects </w:t>
      </w:r>
      <w:proofErr w:type="gramStart"/>
      <w:r>
        <w:rPr>
          <w:rFonts w:cstheme="minorHAnsi"/>
          <w:color w:val="000000" w:themeColor="text1"/>
          <w:sz w:val="24"/>
          <w:lang w:val="en-US" w:eastAsia="de-DE"/>
        </w:rPr>
        <w:t>view point</w:t>
      </w:r>
      <w:proofErr w:type="gramEnd"/>
      <w:r>
        <w:rPr>
          <w:rFonts w:cstheme="minorHAnsi"/>
          <w:color w:val="000000" w:themeColor="text1"/>
          <w:sz w:val="24"/>
          <w:lang w:val="en-US" w:eastAsia="de-DE"/>
        </w:rPr>
        <w:t xml:space="preserve"> of the company’s managerial and planning staff. It is only when you read for example managerial documents that you realize that “staff” means only British and skilled Indian employees of the company. There you figure out that there are about 30,000 “coolies”, meaning unskilled Middle Eastern, worked for the </w:t>
      </w:r>
      <w:proofErr w:type="gramStart"/>
      <w:r>
        <w:rPr>
          <w:rFonts w:cstheme="minorHAnsi"/>
          <w:color w:val="000000" w:themeColor="text1"/>
          <w:sz w:val="24"/>
          <w:lang w:val="en-US" w:eastAsia="de-DE"/>
        </w:rPr>
        <w:t>company  in</w:t>
      </w:r>
      <w:proofErr w:type="gramEnd"/>
      <w:r>
        <w:rPr>
          <w:rFonts w:cstheme="minorHAnsi"/>
          <w:color w:val="000000" w:themeColor="text1"/>
          <w:sz w:val="24"/>
          <w:lang w:val="en-US" w:eastAsia="de-DE"/>
        </w:rPr>
        <w:t xml:space="preserve"> 1930’s and 1940’s lived in the same city. Where are they in these images and plans? IF you dig into apparent unrelated material in that archive (such as health reports, outbreak reports and police reports) you may find more about these absent peoples from magazines, urban planning reports and maps. But the moment you figure out that the archival material you have at hand are impartial (in some cases biased), you need to find a way to address the issue and look for other archival sources and forms.</w:t>
      </w:r>
    </w:p>
    <w:p w14:paraId="59E5DE7A" w14:textId="77777777" w:rsidR="00253D6F" w:rsidRPr="00702B99" w:rsidRDefault="00000000" w:rsidP="005253E1">
      <w:pPr>
        <w:jc w:val="both"/>
        <w:rPr>
          <w:rFonts w:cstheme="minorHAnsi"/>
          <w:color w:val="000000" w:themeColor="text1"/>
          <w:sz w:val="24"/>
          <w:lang w:val="en-GB"/>
        </w:rPr>
      </w:pPr>
      <w:r>
        <w:rPr>
          <w:rFonts w:cstheme="minorHAnsi"/>
          <w:color w:val="000000" w:themeColor="text1"/>
          <w:sz w:val="24"/>
          <w:lang w:val="en-US" w:eastAsia="de-DE"/>
        </w:rPr>
        <w:t>In this case, for instance, you can look for archives created by local/national authorities, oral histories of the local, etc. For example, looking at the Petroleum Museum Documents in Iran, you find these pictures from the same city:</w:t>
      </w:r>
    </w:p>
    <w:p w14:paraId="6294CDDA" w14:textId="77777777" w:rsidR="00253D6F" w:rsidRDefault="00000000" w:rsidP="005253E1">
      <w:pPr>
        <w:jc w:val="both"/>
        <w:rPr>
          <w:rFonts w:cstheme="minorHAnsi"/>
          <w:color w:val="000000"/>
          <w:sz w:val="24"/>
          <w:lang w:val="en-US" w:eastAsia="de-DE"/>
        </w:rPr>
      </w:pPr>
      <w:r>
        <w:rPr>
          <w:rFonts w:cstheme="minorHAnsi"/>
          <w:noProof/>
          <w:color w:val="000000" w:themeColor="text1"/>
          <w:sz w:val="24"/>
          <w:lang w:val="en-US" w:eastAsia="de-DE"/>
        </w:rPr>
        <w:drawing>
          <wp:inline distT="0" distB="0" distL="0" distR="0" wp14:anchorId="60ECEA74" wp14:editId="7BEB3BCE">
            <wp:extent cx="5174916" cy="387408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23750" name=""/>
                    <pic:cNvPicPr>
                      <a:picLocks noChangeAspect="1"/>
                    </pic:cNvPicPr>
                  </pic:nvPicPr>
                  <pic:blipFill>
                    <a:blip r:embed="rId21"/>
                    <a:stretch/>
                  </pic:blipFill>
                  <pic:spPr bwMode="auto">
                    <a:xfrm>
                      <a:off x="0" y="0"/>
                      <a:ext cx="5174916" cy="3874086"/>
                    </a:xfrm>
                    <a:prstGeom prst="rect">
                      <a:avLst/>
                    </a:prstGeom>
                  </pic:spPr>
                </pic:pic>
              </a:graphicData>
            </a:graphic>
          </wp:inline>
        </w:drawing>
      </w:r>
    </w:p>
    <w:p w14:paraId="01AA14BE" w14:textId="77777777" w:rsidR="00253D6F" w:rsidRDefault="00000000" w:rsidP="005253E1">
      <w:pPr>
        <w:jc w:val="both"/>
        <w:rPr>
          <w:rFonts w:cstheme="minorHAnsi"/>
          <w:color w:val="000000"/>
          <w:sz w:val="24"/>
          <w:lang w:val="en-US" w:eastAsia="de-DE"/>
        </w:rPr>
      </w:pPr>
      <w:r>
        <w:rPr>
          <w:rFonts w:cstheme="minorHAnsi"/>
          <w:noProof/>
          <w:color w:val="000000" w:themeColor="text1"/>
          <w:sz w:val="24"/>
          <w:lang w:val="en-US" w:eastAsia="de-DE"/>
        </w:rPr>
        <w:lastRenderedPageBreak/>
        <w:drawing>
          <wp:inline distT="0" distB="0" distL="0" distR="0" wp14:anchorId="0A623B9C" wp14:editId="75958731">
            <wp:extent cx="5043901" cy="351776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98819" name=""/>
                    <pic:cNvPicPr>
                      <a:picLocks noChangeAspect="1"/>
                    </pic:cNvPicPr>
                  </pic:nvPicPr>
                  <pic:blipFill>
                    <a:blip r:embed="rId22"/>
                    <a:stretch/>
                  </pic:blipFill>
                  <pic:spPr bwMode="auto">
                    <a:xfrm>
                      <a:off x="0" y="0"/>
                      <a:ext cx="5043899" cy="3517767"/>
                    </a:xfrm>
                    <a:prstGeom prst="rect">
                      <a:avLst/>
                    </a:prstGeom>
                  </pic:spPr>
                </pic:pic>
              </a:graphicData>
            </a:graphic>
          </wp:inline>
        </w:drawing>
      </w:r>
    </w:p>
    <w:p w14:paraId="74EA69C1" w14:textId="77777777" w:rsidR="00253D6F" w:rsidRPr="00702B99" w:rsidRDefault="00000000" w:rsidP="005253E1">
      <w:pPr>
        <w:jc w:val="both"/>
        <w:rPr>
          <w:rFonts w:cstheme="minorHAnsi"/>
          <w:color w:val="000000" w:themeColor="text1"/>
          <w:sz w:val="20"/>
          <w:lang w:val="en-GB"/>
        </w:rPr>
      </w:pPr>
      <w:r>
        <w:rPr>
          <w:rFonts w:cstheme="minorHAnsi"/>
          <w:color w:val="000000" w:themeColor="text1"/>
          <w:sz w:val="20"/>
          <w:lang w:val="en-US" w:eastAsia="de-DE"/>
        </w:rPr>
        <w:t xml:space="preserve">Source: Petroleum Museum, Tehran. Retrieved from </w:t>
      </w:r>
      <w:proofErr w:type="spellStart"/>
      <w:r>
        <w:rPr>
          <w:rFonts w:cstheme="minorHAnsi"/>
          <w:color w:val="000000" w:themeColor="text1"/>
          <w:sz w:val="20"/>
          <w:lang w:val="en-US" w:eastAsia="de-DE"/>
        </w:rPr>
        <w:t>Ehsani</w:t>
      </w:r>
      <w:proofErr w:type="spellEnd"/>
      <w:r>
        <w:rPr>
          <w:rFonts w:cstheme="minorHAnsi"/>
          <w:color w:val="000000" w:themeColor="text1"/>
          <w:sz w:val="20"/>
          <w:lang w:val="en-US" w:eastAsia="de-DE"/>
        </w:rPr>
        <w:t xml:space="preserve"> 2015</w:t>
      </w:r>
    </w:p>
    <w:p w14:paraId="5FE7FBD0" w14:textId="77777777" w:rsidR="00253D6F" w:rsidRPr="00702B99" w:rsidRDefault="00000000" w:rsidP="005253E1">
      <w:pPr>
        <w:jc w:val="both"/>
        <w:rPr>
          <w:rFonts w:cstheme="minorHAnsi"/>
          <w:color w:val="4F6128"/>
          <w:sz w:val="24"/>
          <w:lang w:val="en-GB"/>
        </w:rPr>
      </w:pPr>
      <w:r>
        <w:rPr>
          <w:rFonts w:cstheme="minorHAnsi"/>
          <w:color w:val="000000" w:themeColor="text1"/>
          <w:sz w:val="24"/>
          <w:lang w:val="en-US" w:eastAsia="de-DE"/>
        </w:rPr>
        <w:t>These are two parts of the neighborhoods that the locals and unskilled workers of the company lived.</w:t>
      </w:r>
      <w:r>
        <w:rPr>
          <w:rFonts w:cstheme="minorHAnsi"/>
          <w:color w:val="4F6228" w:themeColor="accent3" w:themeShade="80"/>
          <w:sz w:val="24"/>
          <w:lang w:val="en-US" w:eastAsia="de-DE"/>
        </w:rPr>
        <w:t xml:space="preserve"> </w:t>
      </w:r>
    </w:p>
    <w:p w14:paraId="61B432C0" w14:textId="77777777" w:rsidR="00253D6F" w:rsidRDefault="00000000" w:rsidP="005253E1">
      <w:pPr>
        <w:jc w:val="both"/>
        <w:rPr>
          <w:rFonts w:cstheme="minorHAnsi"/>
          <w:sz w:val="24"/>
          <w:lang w:val="en-US" w:eastAsia="de-DE"/>
        </w:rPr>
      </w:pPr>
      <w:r w:rsidRPr="005F6910">
        <w:rPr>
          <w:rFonts w:cstheme="minorHAnsi"/>
          <w:b/>
          <w:bCs/>
          <w:sz w:val="24"/>
          <w:lang w:val="en-US" w:eastAsia="de-DE"/>
        </w:rPr>
        <w:t>The archive thus has an influence of how we make sense of historical geographies today.</w:t>
      </w:r>
      <w:r>
        <w:rPr>
          <w:rFonts w:cstheme="minorHAnsi"/>
          <w:sz w:val="24"/>
          <w:lang w:val="en-US" w:eastAsia="de-DE"/>
        </w:rPr>
        <w:t xml:space="preserve"> The archival records influence our understanding about people’s histories and the spaces in which they live. </w:t>
      </w:r>
      <w:r w:rsidRPr="005F6910">
        <w:rPr>
          <w:rFonts w:cstheme="minorHAnsi"/>
          <w:b/>
          <w:bCs/>
          <w:sz w:val="24"/>
          <w:lang w:val="en-US" w:eastAsia="de-DE"/>
        </w:rPr>
        <w:t>The archive also prompts us to think deeply about our own role(s) as researchers, who select parts of people’s histories and them down.</w:t>
      </w:r>
      <w:r>
        <w:rPr>
          <w:rFonts w:cstheme="minorHAnsi"/>
          <w:sz w:val="24"/>
          <w:lang w:val="en-US" w:eastAsia="de-DE"/>
        </w:rPr>
        <w:t xml:space="preserve"> Insofar an engagement with the archive always entails an ethical commitment to the kinds of histories that we are narrating and why specifically we narrate them. As such, especially given the legacies of colonialism, </w:t>
      </w:r>
      <w:proofErr w:type="gramStart"/>
      <w:r>
        <w:rPr>
          <w:rFonts w:cstheme="minorHAnsi"/>
          <w:sz w:val="24"/>
          <w:lang w:val="en-US" w:eastAsia="de-DE"/>
        </w:rPr>
        <w:t>imperialism</w:t>
      </w:r>
      <w:proofErr w:type="gramEnd"/>
      <w:r>
        <w:rPr>
          <w:rFonts w:cstheme="minorHAnsi"/>
          <w:sz w:val="24"/>
          <w:lang w:val="en-US" w:eastAsia="de-DE"/>
        </w:rPr>
        <w:t xml:space="preserve"> and the ongoing forces of capitalism, which also influence the archive, we have to be mindful of the uneven power-relations that continue to influence how we view historical processes.</w:t>
      </w:r>
    </w:p>
    <w:p w14:paraId="1E26640F" w14:textId="77777777" w:rsidR="005F6910" w:rsidRDefault="005F6910" w:rsidP="005253E1">
      <w:pPr>
        <w:jc w:val="both"/>
        <w:rPr>
          <w:rFonts w:cstheme="minorHAnsi"/>
          <w:sz w:val="24"/>
          <w:lang w:val="en-US" w:eastAsia="de-DE"/>
        </w:rPr>
      </w:pPr>
    </w:p>
    <w:p w14:paraId="590BE7EF" w14:textId="7D95B191" w:rsidR="00253D6F" w:rsidRPr="005F6910" w:rsidRDefault="00000000" w:rsidP="005253E1">
      <w:pPr>
        <w:pBdr>
          <w:top w:val="none" w:sz="4" w:space="0" w:color="000000"/>
          <w:left w:val="none" w:sz="4" w:space="0" w:color="000000"/>
          <w:bottom w:val="none" w:sz="4" w:space="0" w:color="000000"/>
          <w:right w:val="none" w:sz="4" w:space="0" w:color="000000"/>
        </w:pBdr>
        <w:tabs>
          <w:tab w:val="left" w:pos="1510"/>
        </w:tabs>
        <w:spacing w:after="0"/>
        <w:jc w:val="both"/>
        <w:rPr>
          <w:color w:val="000000" w:themeColor="text1"/>
          <w:sz w:val="24"/>
          <w:szCs w:val="24"/>
          <w:lang w:val="en-GB"/>
        </w:rPr>
      </w:pPr>
      <w:r w:rsidRPr="005F6910">
        <w:rPr>
          <w:color w:val="000000" w:themeColor="text1"/>
          <w:sz w:val="24"/>
          <w:szCs w:val="24"/>
          <w:lang w:val="en-GB"/>
        </w:rPr>
        <w:t>References</w:t>
      </w:r>
      <w:r w:rsidR="005F6910">
        <w:rPr>
          <w:color w:val="000000" w:themeColor="text1"/>
          <w:sz w:val="24"/>
          <w:szCs w:val="24"/>
          <w:lang w:val="en-GB"/>
        </w:rPr>
        <w:t>:</w:t>
      </w:r>
      <w:r w:rsidRPr="005F6910">
        <w:rPr>
          <w:color w:val="000000" w:themeColor="text1"/>
          <w:sz w:val="24"/>
          <w:szCs w:val="24"/>
          <w:lang w:val="en-GB"/>
        </w:rPr>
        <w:tab/>
      </w:r>
    </w:p>
    <w:p w14:paraId="43F8D527" w14:textId="106001AD" w:rsidR="00253D6F" w:rsidRPr="005F6910" w:rsidRDefault="00000000" w:rsidP="005253E1">
      <w:pPr>
        <w:pStyle w:val="Listenabsatz"/>
        <w:numPr>
          <w:ilvl w:val="0"/>
          <w:numId w:val="38"/>
        </w:numPr>
        <w:pBdr>
          <w:top w:val="none" w:sz="4" w:space="0" w:color="000000"/>
          <w:left w:val="none" w:sz="4" w:space="0" w:color="000000"/>
          <w:bottom w:val="none" w:sz="4" w:space="0" w:color="000000"/>
          <w:right w:val="none" w:sz="4" w:space="0" w:color="000000"/>
        </w:pBdr>
        <w:spacing w:after="0"/>
        <w:jc w:val="both"/>
        <w:rPr>
          <w:color w:val="000000" w:themeColor="text1"/>
          <w:sz w:val="24"/>
          <w:szCs w:val="24"/>
          <w:lang w:val="en-GB"/>
        </w:rPr>
      </w:pPr>
      <w:proofErr w:type="spellStart"/>
      <w:r w:rsidRPr="005F6910">
        <w:rPr>
          <w:color w:val="000000" w:themeColor="text1"/>
          <w:sz w:val="24"/>
          <w:szCs w:val="24"/>
          <w:lang w:val="en-GB"/>
        </w:rPr>
        <w:t>Crinson</w:t>
      </w:r>
      <w:proofErr w:type="spellEnd"/>
      <w:r w:rsidRPr="005F6910">
        <w:rPr>
          <w:color w:val="000000" w:themeColor="text1"/>
          <w:sz w:val="24"/>
          <w:szCs w:val="24"/>
          <w:lang w:val="en-GB"/>
        </w:rPr>
        <w:t xml:space="preserve">, M. (1997). Abadan: planning and </w:t>
      </w:r>
      <w:proofErr w:type="gramStart"/>
      <w:r w:rsidRPr="005F6910">
        <w:rPr>
          <w:color w:val="000000" w:themeColor="text1"/>
          <w:sz w:val="24"/>
          <w:szCs w:val="24"/>
          <w:lang w:val="en-GB"/>
        </w:rPr>
        <w:t>architecture  under</w:t>
      </w:r>
      <w:proofErr w:type="gramEnd"/>
      <w:r w:rsidRPr="005F6910">
        <w:rPr>
          <w:color w:val="000000" w:themeColor="text1"/>
          <w:sz w:val="24"/>
          <w:szCs w:val="24"/>
          <w:lang w:val="en-GB"/>
        </w:rPr>
        <w:t xml:space="preserve"> the Anglo-Iranian Oil Company. In Planning Perspectives (Vol. </w:t>
      </w:r>
      <w:proofErr w:type="gramStart"/>
      <w:r w:rsidRPr="005F6910">
        <w:rPr>
          <w:color w:val="000000" w:themeColor="text1"/>
          <w:sz w:val="24"/>
          <w:szCs w:val="24"/>
          <w:lang w:val="en-GB"/>
        </w:rPr>
        <w:t>12,  Issue</w:t>
      </w:r>
      <w:proofErr w:type="gramEnd"/>
      <w:r w:rsidRPr="005F6910">
        <w:rPr>
          <w:color w:val="000000" w:themeColor="text1"/>
          <w:sz w:val="24"/>
          <w:szCs w:val="24"/>
          <w:lang w:val="en-GB"/>
        </w:rPr>
        <w:t xml:space="preserve"> 3, pp. 341–359). Informa UK Limited.  </w:t>
      </w:r>
      <w:hyperlink r:id="rId23" w:tooltip="https://doi.org/10.1080/026654397364681" w:history="1">
        <w:r w:rsidRPr="005F6910">
          <w:rPr>
            <w:rStyle w:val="Hyperlink"/>
            <w:color w:val="000000" w:themeColor="text1"/>
            <w:sz w:val="24"/>
            <w:szCs w:val="24"/>
            <w:lang w:val="en-GB"/>
          </w:rPr>
          <w:t>https://doi.org/10.1080/026654397364681</w:t>
        </w:r>
      </w:hyperlink>
    </w:p>
    <w:p w14:paraId="3C1605AC" w14:textId="77777777" w:rsidR="00253D6F" w:rsidRPr="005F6910" w:rsidRDefault="00000000" w:rsidP="005253E1">
      <w:pPr>
        <w:pStyle w:val="Listenabsatz"/>
        <w:numPr>
          <w:ilvl w:val="0"/>
          <w:numId w:val="38"/>
        </w:numPr>
        <w:jc w:val="both"/>
        <w:rPr>
          <w:color w:val="000000" w:themeColor="text1"/>
          <w:sz w:val="24"/>
          <w:szCs w:val="24"/>
          <w:lang w:val="en-GB"/>
        </w:rPr>
      </w:pPr>
      <w:proofErr w:type="spellStart"/>
      <w:r w:rsidRPr="005F6910">
        <w:rPr>
          <w:color w:val="000000" w:themeColor="text1"/>
          <w:sz w:val="24"/>
          <w:szCs w:val="24"/>
          <w:lang w:val="en-GB"/>
        </w:rPr>
        <w:t>Damluji</w:t>
      </w:r>
      <w:proofErr w:type="spellEnd"/>
      <w:r w:rsidRPr="005F6910">
        <w:rPr>
          <w:color w:val="000000" w:themeColor="text1"/>
          <w:sz w:val="24"/>
          <w:szCs w:val="24"/>
          <w:lang w:val="en-GB"/>
        </w:rPr>
        <w:t xml:space="preserve">, M. (2013). The Oil City in Focus. In Comparative Studies </w:t>
      </w:r>
      <w:proofErr w:type="gramStart"/>
      <w:r w:rsidRPr="005F6910">
        <w:rPr>
          <w:color w:val="000000" w:themeColor="text1"/>
          <w:sz w:val="24"/>
          <w:szCs w:val="24"/>
          <w:lang w:val="en-GB"/>
        </w:rPr>
        <w:t>of  South</w:t>
      </w:r>
      <w:proofErr w:type="gramEnd"/>
      <w:r w:rsidRPr="005F6910">
        <w:rPr>
          <w:color w:val="000000" w:themeColor="text1"/>
          <w:sz w:val="24"/>
          <w:szCs w:val="24"/>
          <w:lang w:val="en-GB"/>
        </w:rPr>
        <w:t xml:space="preserve"> Asia, Africa and the Middle East (Vol. 33, Issue 1, pp. 75–88).  Duke University Press. https://doi.org/10.1215/1089201x-2072730 </w:t>
      </w:r>
    </w:p>
    <w:p w14:paraId="33E45C6B" w14:textId="77777777" w:rsidR="00253D6F" w:rsidRPr="005F6910" w:rsidRDefault="00000000" w:rsidP="005253E1">
      <w:pPr>
        <w:pStyle w:val="Listenabsatz"/>
        <w:numPr>
          <w:ilvl w:val="0"/>
          <w:numId w:val="38"/>
        </w:numPr>
        <w:jc w:val="both"/>
        <w:rPr>
          <w:rFonts w:cstheme="minorHAnsi"/>
          <w:color w:val="000000" w:themeColor="text1"/>
          <w:sz w:val="24"/>
          <w:szCs w:val="24"/>
          <w:lang w:val="en-US" w:eastAsia="de-DE"/>
        </w:rPr>
      </w:pPr>
      <w:proofErr w:type="spellStart"/>
      <w:r w:rsidRPr="005F6910">
        <w:rPr>
          <w:rFonts w:cstheme="minorHAnsi"/>
          <w:color w:val="000000" w:themeColor="text1"/>
          <w:sz w:val="24"/>
          <w:szCs w:val="24"/>
          <w:lang w:val="en-US" w:eastAsia="de-DE"/>
        </w:rPr>
        <w:lastRenderedPageBreak/>
        <w:t>Ehsani</w:t>
      </w:r>
      <w:proofErr w:type="spellEnd"/>
      <w:r w:rsidRPr="005F6910">
        <w:rPr>
          <w:rFonts w:cstheme="minorHAnsi"/>
          <w:color w:val="000000" w:themeColor="text1"/>
          <w:sz w:val="24"/>
          <w:szCs w:val="24"/>
          <w:lang w:val="en-US" w:eastAsia="de-DE"/>
        </w:rPr>
        <w:t>, K. (2014). The social history of labor in the Iranian oil industry: the built environment and the making of the industrial working class (1908-1941) [Doctoral dissertation, Leiden University]. Leiden University Scholarly Publications.</w:t>
      </w:r>
    </w:p>
    <w:p w14:paraId="4A06A6CD" w14:textId="77777777" w:rsidR="005F6910" w:rsidRPr="00702B99" w:rsidRDefault="005F6910" w:rsidP="005253E1">
      <w:pPr>
        <w:jc w:val="both"/>
        <w:rPr>
          <w:rFonts w:cstheme="minorHAnsi"/>
          <w:color w:val="000000" w:themeColor="text1"/>
          <w:sz w:val="24"/>
          <w:szCs w:val="24"/>
          <w:lang w:val="en-GB"/>
        </w:rPr>
      </w:pPr>
    </w:p>
    <w:p w14:paraId="5ABA52E8" w14:textId="7975038B" w:rsidR="00253D6F" w:rsidRDefault="005F6910" w:rsidP="005253E1">
      <w:pPr>
        <w:jc w:val="both"/>
        <w:rPr>
          <w:rFonts w:cstheme="minorHAnsi"/>
          <w:b/>
          <w:sz w:val="24"/>
          <w:lang w:val="en-US" w:eastAsia="de-DE"/>
        </w:rPr>
      </w:pPr>
      <w:r>
        <w:rPr>
          <w:rFonts w:cstheme="minorHAnsi"/>
          <w:b/>
          <w:sz w:val="24"/>
          <w:lang w:val="en-US" w:eastAsia="de-DE"/>
        </w:rPr>
        <w:t>2.3 How can we check for these power dynamics?</w:t>
      </w:r>
    </w:p>
    <w:p w14:paraId="390B668C" w14:textId="77777777" w:rsidR="00253D6F" w:rsidRDefault="00000000" w:rsidP="005253E1">
      <w:pPr>
        <w:jc w:val="both"/>
        <w:rPr>
          <w:rFonts w:cstheme="minorHAnsi"/>
          <w:sz w:val="24"/>
          <w:lang w:val="en-US" w:eastAsia="de-DE"/>
        </w:rPr>
      </w:pPr>
      <w:r>
        <w:rPr>
          <w:rFonts w:cstheme="minorHAnsi"/>
          <w:sz w:val="24"/>
          <w:lang w:val="en-US" w:eastAsia="de-DE"/>
        </w:rPr>
        <w:t>There are certain questions we can ask to reflect on these power dynamics when we encounter them within the archive. Some of the questions you might find useful to ask yourselves are the following:</w:t>
      </w:r>
    </w:p>
    <w:p w14:paraId="0569E1A7" w14:textId="77777777" w:rsidR="00253D6F" w:rsidRPr="005F6910" w:rsidRDefault="00000000" w:rsidP="005253E1">
      <w:pPr>
        <w:pStyle w:val="Listenabsatz"/>
        <w:numPr>
          <w:ilvl w:val="0"/>
          <w:numId w:val="40"/>
        </w:numPr>
        <w:jc w:val="both"/>
        <w:rPr>
          <w:rFonts w:cstheme="minorHAnsi"/>
          <w:sz w:val="24"/>
          <w:lang w:val="en-US" w:eastAsia="de-DE"/>
        </w:rPr>
      </w:pPr>
      <w:r w:rsidRPr="005F6910">
        <w:rPr>
          <w:rFonts w:cstheme="minorHAnsi"/>
          <w:sz w:val="24"/>
          <w:lang w:val="en-US" w:eastAsia="de-DE"/>
        </w:rPr>
        <w:t>Who has the author of a certain document or creator of a photograph?</w:t>
      </w:r>
    </w:p>
    <w:p w14:paraId="4A028082" w14:textId="77777777" w:rsidR="00253D6F" w:rsidRPr="005F6910" w:rsidRDefault="00000000" w:rsidP="005253E1">
      <w:pPr>
        <w:pStyle w:val="Listenabsatz"/>
        <w:numPr>
          <w:ilvl w:val="0"/>
          <w:numId w:val="40"/>
        </w:numPr>
        <w:jc w:val="both"/>
        <w:rPr>
          <w:rFonts w:cstheme="minorHAnsi"/>
          <w:sz w:val="24"/>
          <w:lang w:val="en-US" w:eastAsia="de-DE"/>
        </w:rPr>
      </w:pPr>
      <w:r w:rsidRPr="005F6910">
        <w:rPr>
          <w:rFonts w:cstheme="minorHAnsi"/>
          <w:sz w:val="24"/>
          <w:lang w:val="en-US" w:eastAsia="de-DE"/>
        </w:rPr>
        <w:t>What was he/she portraying?</w:t>
      </w:r>
    </w:p>
    <w:p w14:paraId="5D08E7F2" w14:textId="77777777" w:rsidR="00253D6F" w:rsidRPr="005F6910" w:rsidRDefault="00000000" w:rsidP="005253E1">
      <w:pPr>
        <w:pStyle w:val="Listenabsatz"/>
        <w:numPr>
          <w:ilvl w:val="0"/>
          <w:numId w:val="40"/>
        </w:numPr>
        <w:jc w:val="both"/>
        <w:rPr>
          <w:rFonts w:cstheme="minorHAnsi"/>
          <w:sz w:val="24"/>
          <w:lang w:val="en-US" w:eastAsia="de-DE"/>
        </w:rPr>
      </w:pPr>
      <w:r w:rsidRPr="005F6910">
        <w:rPr>
          <w:rFonts w:cstheme="minorHAnsi"/>
          <w:sz w:val="24"/>
          <w:lang w:val="en-US" w:eastAsia="de-DE"/>
        </w:rPr>
        <w:t>How was a particular historical incident or person portrayed?</w:t>
      </w:r>
    </w:p>
    <w:p w14:paraId="39B71E42" w14:textId="77777777" w:rsidR="00253D6F" w:rsidRPr="005F6910" w:rsidRDefault="00000000" w:rsidP="005253E1">
      <w:pPr>
        <w:pStyle w:val="Listenabsatz"/>
        <w:numPr>
          <w:ilvl w:val="0"/>
          <w:numId w:val="40"/>
        </w:numPr>
        <w:jc w:val="both"/>
        <w:rPr>
          <w:rFonts w:cstheme="minorHAnsi"/>
          <w:sz w:val="24"/>
          <w:lang w:val="en-US" w:eastAsia="de-DE"/>
        </w:rPr>
      </w:pPr>
      <w:r w:rsidRPr="005F6910">
        <w:rPr>
          <w:rFonts w:cstheme="minorHAnsi"/>
          <w:sz w:val="24"/>
          <w:lang w:val="en-US" w:eastAsia="de-DE"/>
        </w:rPr>
        <w:t>How do other documents in the archive talk about these instances and people?</w:t>
      </w:r>
    </w:p>
    <w:p w14:paraId="4110A0AB" w14:textId="77777777" w:rsidR="00253D6F" w:rsidRPr="005F6910" w:rsidRDefault="00000000" w:rsidP="005253E1">
      <w:pPr>
        <w:pStyle w:val="Listenabsatz"/>
        <w:numPr>
          <w:ilvl w:val="0"/>
          <w:numId w:val="40"/>
        </w:numPr>
        <w:jc w:val="both"/>
        <w:rPr>
          <w:rFonts w:cstheme="minorHAnsi"/>
          <w:sz w:val="24"/>
          <w:lang w:val="en-US" w:eastAsia="de-DE"/>
        </w:rPr>
      </w:pPr>
      <w:r w:rsidRPr="005F6910">
        <w:rPr>
          <w:rFonts w:cstheme="minorHAnsi"/>
          <w:sz w:val="24"/>
          <w:lang w:val="en-US" w:eastAsia="de-DE"/>
        </w:rPr>
        <w:t xml:space="preserve">When was the document/image made? </w:t>
      </w:r>
    </w:p>
    <w:p w14:paraId="35F0A008" w14:textId="77777777" w:rsidR="00253D6F" w:rsidRPr="005F6910" w:rsidRDefault="00000000" w:rsidP="005253E1">
      <w:pPr>
        <w:pStyle w:val="Listenabsatz"/>
        <w:numPr>
          <w:ilvl w:val="0"/>
          <w:numId w:val="40"/>
        </w:numPr>
        <w:jc w:val="both"/>
        <w:rPr>
          <w:rFonts w:cstheme="minorHAnsi"/>
          <w:sz w:val="24"/>
          <w:lang w:val="en-US" w:eastAsia="de-DE"/>
        </w:rPr>
      </w:pPr>
      <w:r w:rsidRPr="005F6910">
        <w:rPr>
          <w:rFonts w:cstheme="minorHAnsi"/>
          <w:sz w:val="24"/>
          <w:lang w:val="en-US" w:eastAsia="de-DE"/>
        </w:rPr>
        <w:t xml:space="preserve">What was the socio-political context in which the document was made? </w:t>
      </w:r>
    </w:p>
    <w:p w14:paraId="6B381990" w14:textId="77777777" w:rsidR="00253D6F" w:rsidRDefault="00253D6F" w:rsidP="005253E1">
      <w:pPr>
        <w:pStyle w:val="Listenabsatz"/>
        <w:jc w:val="both"/>
        <w:rPr>
          <w:rFonts w:cstheme="minorHAnsi"/>
          <w:sz w:val="24"/>
          <w:lang w:val="en-US" w:eastAsia="de-DE"/>
        </w:rPr>
      </w:pPr>
    </w:p>
    <w:p w14:paraId="62398E2A" w14:textId="71BA3A6B" w:rsidR="00253D6F" w:rsidRDefault="005F6910" w:rsidP="005253E1">
      <w:pPr>
        <w:jc w:val="both"/>
        <w:rPr>
          <w:rFonts w:cstheme="minorHAnsi"/>
          <w:b/>
          <w:sz w:val="24"/>
          <w:lang w:val="en-US" w:eastAsia="de-DE"/>
        </w:rPr>
      </w:pPr>
      <w:r>
        <w:rPr>
          <w:rFonts w:cstheme="minorHAnsi"/>
          <w:b/>
          <w:sz w:val="24"/>
          <w:lang w:val="en-US" w:eastAsia="de-DE"/>
        </w:rPr>
        <w:t>3. Limits of archival research:</w:t>
      </w:r>
    </w:p>
    <w:p w14:paraId="3B1A2B0C" w14:textId="505BDCE1" w:rsidR="005F6910" w:rsidRDefault="00000000" w:rsidP="005253E1">
      <w:pPr>
        <w:jc w:val="both"/>
        <w:rPr>
          <w:rFonts w:cstheme="minorHAnsi"/>
          <w:sz w:val="24"/>
          <w:lang w:val="en-US" w:eastAsia="de-DE"/>
        </w:rPr>
      </w:pPr>
      <w:r>
        <w:rPr>
          <w:rFonts w:cstheme="minorHAnsi"/>
          <w:sz w:val="24"/>
          <w:lang w:val="en-US" w:eastAsia="de-DE"/>
        </w:rPr>
        <w:t xml:space="preserve">Given the power-laden process of curation, </w:t>
      </w:r>
      <w:r w:rsidRPr="005F6910">
        <w:rPr>
          <w:rFonts w:cstheme="minorHAnsi"/>
          <w:b/>
          <w:bCs/>
          <w:sz w:val="24"/>
          <w:lang w:val="en-US" w:eastAsia="de-DE"/>
        </w:rPr>
        <w:t>the archive imposes limits to what can be known</w:t>
      </w:r>
      <w:r>
        <w:rPr>
          <w:rFonts w:cstheme="minorHAnsi"/>
          <w:sz w:val="24"/>
          <w:lang w:val="en-US" w:eastAsia="de-DE"/>
        </w:rPr>
        <w:t xml:space="preserve"> as not very historical record has for example been written </w:t>
      </w:r>
      <w:proofErr w:type="gramStart"/>
      <w:r>
        <w:rPr>
          <w:rFonts w:cstheme="minorHAnsi"/>
          <w:sz w:val="24"/>
          <w:lang w:val="en-US" w:eastAsia="de-DE"/>
        </w:rPr>
        <w:t>down, or</w:t>
      </w:r>
      <w:proofErr w:type="gramEnd"/>
      <w:r>
        <w:rPr>
          <w:rFonts w:cstheme="minorHAnsi"/>
          <w:sz w:val="24"/>
          <w:lang w:val="en-US" w:eastAsia="de-DE"/>
        </w:rPr>
        <w:t xml:space="preserve"> written down in a language that is accessible to people in the Global North. </w:t>
      </w:r>
      <w:proofErr w:type="gramStart"/>
      <w:r>
        <w:rPr>
          <w:rFonts w:cstheme="minorHAnsi"/>
          <w:sz w:val="24"/>
          <w:lang w:val="en-US" w:eastAsia="de-DE"/>
        </w:rPr>
        <w:t>Therefore</w:t>
      </w:r>
      <w:proofErr w:type="gramEnd"/>
      <w:r>
        <w:rPr>
          <w:rFonts w:cstheme="minorHAnsi"/>
          <w:sz w:val="24"/>
          <w:lang w:val="en-US" w:eastAsia="de-DE"/>
        </w:rPr>
        <w:t xml:space="preserve"> especially historically marginalized narratives escape the process of curation and can often not be found in the archive.</w:t>
      </w:r>
    </w:p>
    <w:p w14:paraId="70D4D74F" w14:textId="77777777" w:rsidR="005F6910" w:rsidRDefault="005F6910" w:rsidP="005253E1">
      <w:pPr>
        <w:jc w:val="both"/>
        <w:rPr>
          <w:rFonts w:cstheme="minorHAnsi"/>
          <w:sz w:val="24"/>
          <w:lang w:val="en-US" w:eastAsia="de-DE"/>
        </w:rPr>
      </w:pPr>
    </w:p>
    <w:p w14:paraId="5E4724F3" w14:textId="510BE4F8" w:rsidR="00253D6F" w:rsidRDefault="005F6910" w:rsidP="005253E1">
      <w:pPr>
        <w:jc w:val="both"/>
        <w:rPr>
          <w:rFonts w:cstheme="minorHAnsi"/>
          <w:b/>
          <w:sz w:val="24"/>
          <w:lang w:val="en-US" w:eastAsia="de-DE"/>
        </w:rPr>
      </w:pPr>
      <w:r>
        <w:rPr>
          <w:rFonts w:cstheme="minorHAnsi"/>
          <w:b/>
          <w:sz w:val="24"/>
          <w:lang w:val="en-US" w:eastAsia="de-DE"/>
        </w:rPr>
        <w:t xml:space="preserve">3.1 Critiquing archival data: </w:t>
      </w:r>
    </w:p>
    <w:p w14:paraId="6A615E2F" w14:textId="77777777" w:rsidR="00253D6F" w:rsidRDefault="00000000" w:rsidP="005253E1">
      <w:pPr>
        <w:jc w:val="both"/>
        <w:rPr>
          <w:rFonts w:cstheme="minorHAnsi"/>
          <w:sz w:val="24"/>
          <w:lang w:val="en-US" w:eastAsia="de-DE"/>
        </w:rPr>
      </w:pPr>
      <w:r>
        <w:rPr>
          <w:rFonts w:cstheme="minorHAnsi"/>
          <w:sz w:val="24"/>
          <w:lang w:val="en-US" w:eastAsia="de-DE"/>
        </w:rPr>
        <w:t xml:space="preserve">When </w:t>
      </w:r>
      <w:proofErr w:type="spellStart"/>
      <w:r>
        <w:rPr>
          <w:rFonts w:cstheme="minorHAnsi"/>
          <w:sz w:val="24"/>
          <w:lang w:val="en-US" w:eastAsia="de-DE"/>
        </w:rPr>
        <w:t>analysing</w:t>
      </w:r>
      <w:proofErr w:type="spellEnd"/>
      <w:r>
        <w:rPr>
          <w:rFonts w:cstheme="minorHAnsi"/>
          <w:sz w:val="24"/>
          <w:lang w:val="en-US" w:eastAsia="de-DE"/>
        </w:rPr>
        <w:t xml:space="preserve"> your archival data, it is also important to critically reflect on the ‘reliability’ of these sources. This involves critically reflecting on the archives you are using and asking questions like, are there: </w:t>
      </w:r>
    </w:p>
    <w:p w14:paraId="34671E19" w14:textId="77777777" w:rsidR="00253D6F" w:rsidRPr="005F6910" w:rsidRDefault="00000000" w:rsidP="005253E1">
      <w:pPr>
        <w:pStyle w:val="Listenabsatz"/>
        <w:numPr>
          <w:ilvl w:val="0"/>
          <w:numId w:val="41"/>
        </w:numPr>
        <w:jc w:val="both"/>
        <w:rPr>
          <w:rFonts w:cstheme="minorHAnsi"/>
          <w:sz w:val="24"/>
          <w:lang w:val="en-US" w:eastAsia="de-DE"/>
        </w:rPr>
      </w:pPr>
      <w:r w:rsidRPr="005F6910">
        <w:rPr>
          <w:rFonts w:cstheme="minorHAnsi"/>
          <w:sz w:val="24"/>
          <w:lang w:val="en-US" w:eastAsia="de-DE"/>
        </w:rPr>
        <w:t xml:space="preserve">Are there gaps in the record? </w:t>
      </w:r>
    </w:p>
    <w:p w14:paraId="72FA6392" w14:textId="77777777" w:rsidR="00253D6F" w:rsidRPr="005F6910" w:rsidRDefault="00000000" w:rsidP="005253E1">
      <w:pPr>
        <w:pStyle w:val="Listenabsatz"/>
        <w:numPr>
          <w:ilvl w:val="0"/>
          <w:numId w:val="41"/>
        </w:numPr>
        <w:jc w:val="both"/>
        <w:rPr>
          <w:rFonts w:cstheme="minorHAnsi"/>
          <w:sz w:val="24"/>
          <w:lang w:val="en-US" w:eastAsia="de-DE"/>
        </w:rPr>
      </w:pPr>
      <w:r w:rsidRPr="005F6910">
        <w:rPr>
          <w:rFonts w:cstheme="minorHAnsi"/>
          <w:sz w:val="24"/>
          <w:lang w:val="en-US" w:eastAsia="de-DE"/>
        </w:rPr>
        <w:t>Can I discern inherent format biases?</w:t>
      </w:r>
    </w:p>
    <w:p w14:paraId="0ACAC49D" w14:textId="77777777" w:rsidR="00253D6F" w:rsidRPr="005F6910" w:rsidRDefault="00000000" w:rsidP="005253E1">
      <w:pPr>
        <w:pStyle w:val="Listenabsatz"/>
        <w:numPr>
          <w:ilvl w:val="0"/>
          <w:numId w:val="41"/>
        </w:numPr>
        <w:jc w:val="both"/>
        <w:rPr>
          <w:rFonts w:cstheme="minorHAnsi"/>
          <w:sz w:val="24"/>
          <w:lang w:val="en-US" w:eastAsia="de-DE"/>
        </w:rPr>
      </w:pPr>
      <w:r w:rsidRPr="005F6910">
        <w:rPr>
          <w:rFonts w:cstheme="minorHAnsi"/>
          <w:sz w:val="24"/>
          <w:lang w:val="en-US" w:eastAsia="de-DE"/>
        </w:rPr>
        <w:t>Does the author have biases?</w:t>
      </w:r>
    </w:p>
    <w:p w14:paraId="1FE57628" w14:textId="77777777" w:rsidR="00253D6F" w:rsidRPr="005F6910" w:rsidRDefault="00000000" w:rsidP="005253E1">
      <w:pPr>
        <w:pStyle w:val="Listenabsatz"/>
        <w:numPr>
          <w:ilvl w:val="0"/>
          <w:numId w:val="41"/>
        </w:numPr>
        <w:jc w:val="both"/>
        <w:rPr>
          <w:rFonts w:cstheme="minorHAnsi"/>
          <w:sz w:val="24"/>
          <w:lang w:val="en-US" w:eastAsia="de-DE"/>
        </w:rPr>
      </w:pPr>
      <w:r w:rsidRPr="005F6910">
        <w:rPr>
          <w:rFonts w:cstheme="minorHAnsi"/>
          <w:sz w:val="24"/>
          <w:lang w:val="en-US" w:eastAsia="de-DE"/>
        </w:rPr>
        <w:t xml:space="preserve">How does the subjectivity of researchers influence the archival </w:t>
      </w:r>
      <w:proofErr w:type="gramStart"/>
      <w:r w:rsidRPr="005F6910">
        <w:rPr>
          <w:rFonts w:cstheme="minorHAnsi"/>
          <w:sz w:val="24"/>
          <w:lang w:val="en-US" w:eastAsia="de-DE"/>
        </w:rPr>
        <w:t>record</w:t>
      </w:r>
      <w:proofErr w:type="gramEnd"/>
    </w:p>
    <w:p w14:paraId="40F29C12" w14:textId="08780194" w:rsidR="00253D6F" w:rsidRPr="005F6910" w:rsidRDefault="00000000" w:rsidP="005253E1">
      <w:pPr>
        <w:pStyle w:val="Listenabsatz"/>
        <w:numPr>
          <w:ilvl w:val="0"/>
          <w:numId w:val="41"/>
        </w:numPr>
        <w:jc w:val="both"/>
        <w:rPr>
          <w:rFonts w:cstheme="minorHAnsi"/>
          <w:sz w:val="24"/>
          <w:lang w:val="en-US" w:eastAsia="de-DE"/>
        </w:rPr>
      </w:pPr>
      <w:r w:rsidRPr="005F6910">
        <w:rPr>
          <w:rFonts w:cstheme="minorHAnsi"/>
          <w:sz w:val="24"/>
          <w:lang w:val="en-US" w:eastAsia="de-DE"/>
        </w:rPr>
        <w:t>What perspectives, by whom are portrayed in the archival material?</w:t>
      </w:r>
    </w:p>
    <w:p w14:paraId="365A3994" w14:textId="77777777" w:rsidR="00253D6F" w:rsidRDefault="00000000" w:rsidP="005253E1">
      <w:pPr>
        <w:jc w:val="both"/>
        <w:rPr>
          <w:rFonts w:cstheme="minorHAnsi"/>
          <w:sz w:val="24"/>
          <w:lang w:val="en-US" w:eastAsia="de-DE"/>
        </w:rPr>
      </w:pPr>
      <w:r>
        <w:rPr>
          <w:rFonts w:cstheme="minorHAnsi"/>
          <w:sz w:val="24"/>
          <w:lang w:val="en-US" w:eastAsia="de-DE"/>
        </w:rPr>
        <w:t xml:space="preserve">Use these resources to help with your reflections: </w:t>
      </w:r>
      <w:hyperlink r:id="rId24" w:tooltip="https://libguides.hull.ac.uk/archives-basics/using-archives" w:history="1">
        <w:r>
          <w:rPr>
            <w:rStyle w:val="Hyperlink"/>
            <w:rFonts w:cstheme="minorHAnsi"/>
            <w:sz w:val="24"/>
            <w:lang w:val="en-US" w:eastAsia="de-DE"/>
          </w:rPr>
          <w:t>https://libguides.hull.ac.uk/archives-basics/using-archives</w:t>
        </w:r>
      </w:hyperlink>
      <w:r>
        <w:rPr>
          <w:rFonts w:cstheme="minorHAnsi"/>
          <w:sz w:val="24"/>
          <w:lang w:val="en-US" w:eastAsia="de-DE"/>
        </w:rPr>
        <w:t xml:space="preserve"> </w:t>
      </w:r>
    </w:p>
    <w:p w14:paraId="582FE623" w14:textId="77777777" w:rsidR="005F6910" w:rsidRDefault="005F6910" w:rsidP="005253E1">
      <w:pPr>
        <w:jc w:val="both"/>
        <w:rPr>
          <w:rFonts w:cstheme="minorHAnsi"/>
          <w:sz w:val="24"/>
          <w:lang w:val="en-US" w:eastAsia="de-DE"/>
        </w:rPr>
      </w:pPr>
    </w:p>
    <w:p w14:paraId="2E422041" w14:textId="77777777" w:rsidR="005E4F9E" w:rsidRDefault="005E4F9E" w:rsidP="005253E1">
      <w:pPr>
        <w:jc w:val="both"/>
        <w:rPr>
          <w:rFonts w:cstheme="minorHAnsi"/>
          <w:sz w:val="24"/>
          <w:lang w:val="en-US" w:eastAsia="de-DE"/>
        </w:rPr>
      </w:pPr>
    </w:p>
    <w:p w14:paraId="3E5FB0D7" w14:textId="11028593" w:rsidR="00253D6F" w:rsidRDefault="005F6910" w:rsidP="005253E1">
      <w:pPr>
        <w:jc w:val="both"/>
        <w:rPr>
          <w:rFonts w:cstheme="minorHAnsi"/>
          <w:b/>
          <w:sz w:val="24"/>
          <w:lang w:val="en-US" w:eastAsia="de-DE"/>
        </w:rPr>
      </w:pPr>
      <w:r>
        <w:rPr>
          <w:rFonts w:cstheme="minorHAnsi"/>
          <w:b/>
          <w:sz w:val="24"/>
          <w:lang w:val="en-US" w:eastAsia="de-DE"/>
        </w:rPr>
        <w:lastRenderedPageBreak/>
        <w:t>3.2 Strategies of overcoming the limitations of archives:</w:t>
      </w:r>
    </w:p>
    <w:p w14:paraId="78100C48" w14:textId="1B3FB948" w:rsidR="00253D6F" w:rsidRPr="005F6910" w:rsidRDefault="00000000" w:rsidP="005253E1">
      <w:pPr>
        <w:pStyle w:val="Listenabsatz"/>
        <w:numPr>
          <w:ilvl w:val="0"/>
          <w:numId w:val="42"/>
        </w:numPr>
        <w:jc w:val="both"/>
        <w:rPr>
          <w:rFonts w:cstheme="minorHAnsi"/>
          <w:sz w:val="24"/>
          <w:lang w:val="en-US" w:eastAsia="de-DE"/>
        </w:rPr>
      </w:pPr>
      <w:r w:rsidRPr="005F6910">
        <w:rPr>
          <w:rFonts w:cstheme="minorHAnsi"/>
          <w:sz w:val="24"/>
          <w:lang w:val="en-US" w:eastAsia="de-DE"/>
        </w:rPr>
        <w:t>incorporating oral histories</w:t>
      </w:r>
    </w:p>
    <w:p w14:paraId="1AB420BE" w14:textId="6D606F9F" w:rsidR="00253D6F" w:rsidRPr="005F6910" w:rsidRDefault="00000000" w:rsidP="005253E1">
      <w:pPr>
        <w:pStyle w:val="Listenabsatz"/>
        <w:numPr>
          <w:ilvl w:val="0"/>
          <w:numId w:val="42"/>
        </w:numPr>
        <w:jc w:val="both"/>
        <w:rPr>
          <w:rFonts w:cstheme="minorHAnsi"/>
          <w:sz w:val="24"/>
          <w:lang w:val="en-US" w:eastAsia="de-DE"/>
        </w:rPr>
      </w:pPr>
      <w:r w:rsidRPr="005F6910">
        <w:rPr>
          <w:rFonts w:cstheme="minorHAnsi"/>
          <w:sz w:val="24"/>
          <w:lang w:val="en-US" w:eastAsia="de-DE"/>
        </w:rPr>
        <w:t>reading across archives</w:t>
      </w:r>
    </w:p>
    <w:p w14:paraId="0B58D2CC" w14:textId="336A7065" w:rsidR="00253D6F" w:rsidRPr="005F6910" w:rsidRDefault="00000000" w:rsidP="005253E1">
      <w:pPr>
        <w:pStyle w:val="Listenabsatz"/>
        <w:numPr>
          <w:ilvl w:val="0"/>
          <w:numId w:val="42"/>
        </w:numPr>
        <w:jc w:val="both"/>
        <w:rPr>
          <w:rFonts w:cstheme="minorHAnsi"/>
          <w:sz w:val="24"/>
          <w:lang w:val="en-US" w:eastAsia="de-DE"/>
        </w:rPr>
      </w:pPr>
      <w:r w:rsidRPr="005F6910">
        <w:rPr>
          <w:rFonts w:cstheme="minorHAnsi"/>
          <w:sz w:val="24"/>
          <w:lang w:val="en-US" w:eastAsia="de-DE"/>
        </w:rPr>
        <w:t>listening to music</w:t>
      </w:r>
    </w:p>
    <w:p w14:paraId="699B914E" w14:textId="1CF2631E" w:rsidR="00253D6F" w:rsidRPr="005F6910" w:rsidRDefault="00000000" w:rsidP="005253E1">
      <w:pPr>
        <w:pStyle w:val="Listenabsatz"/>
        <w:numPr>
          <w:ilvl w:val="0"/>
          <w:numId w:val="42"/>
        </w:numPr>
        <w:jc w:val="both"/>
        <w:rPr>
          <w:rFonts w:cstheme="minorHAnsi"/>
          <w:lang w:val="en-US"/>
        </w:rPr>
      </w:pPr>
      <w:r w:rsidRPr="005F6910">
        <w:rPr>
          <w:rFonts w:cstheme="minorHAnsi"/>
          <w:sz w:val="24"/>
          <w:lang w:val="en-US" w:eastAsia="de-DE"/>
        </w:rPr>
        <w:t>reading blogposts</w:t>
      </w:r>
    </w:p>
    <w:p w14:paraId="10225C31" w14:textId="74E0DD0A" w:rsidR="00253D6F" w:rsidRPr="005F6910" w:rsidRDefault="00000000" w:rsidP="005253E1">
      <w:pPr>
        <w:pStyle w:val="Listenabsatz"/>
        <w:numPr>
          <w:ilvl w:val="0"/>
          <w:numId w:val="42"/>
        </w:numPr>
        <w:jc w:val="both"/>
        <w:rPr>
          <w:lang w:val="en-US" w:eastAsia="de-DE"/>
        </w:rPr>
      </w:pPr>
      <w:r w:rsidRPr="005F6910">
        <w:rPr>
          <w:lang w:val="en-US" w:eastAsia="de-DE"/>
        </w:rPr>
        <w:t>Historical novels</w:t>
      </w:r>
    </w:p>
    <w:p w14:paraId="11378B23" w14:textId="3D16CCF8" w:rsidR="00253D6F" w:rsidRPr="005F6910" w:rsidRDefault="00000000" w:rsidP="005253E1">
      <w:pPr>
        <w:pStyle w:val="Listenabsatz"/>
        <w:numPr>
          <w:ilvl w:val="0"/>
          <w:numId w:val="42"/>
        </w:numPr>
        <w:jc w:val="both"/>
        <w:rPr>
          <w:lang w:val="en-US" w:eastAsia="de-DE"/>
        </w:rPr>
      </w:pPr>
      <w:r w:rsidRPr="005F6910">
        <w:rPr>
          <w:lang w:val="en-US" w:eastAsia="de-DE"/>
        </w:rPr>
        <w:t xml:space="preserve">Material culture </w:t>
      </w:r>
    </w:p>
    <w:p w14:paraId="554D3BA5" w14:textId="756EDF47" w:rsidR="00253D6F" w:rsidRPr="005F6910" w:rsidRDefault="00000000" w:rsidP="005253E1">
      <w:pPr>
        <w:pStyle w:val="Listenabsatz"/>
        <w:numPr>
          <w:ilvl w:val="0"/>
          <w:numId w:val="42"/>
        </w:numPr>
        <w:jc w:val="both"/>
        <w:rPr>
          <w:rFonts w:cstheme="minorHAnsi"/>
          <w:sz w:val="24"/>
          <w:lang w:val="en-US" w:eastAsia="de-DE"/>
        </w:rPr>
      </w:pPr>
      <w:r w:rsidRPr="005F6910">
        <w:rPr>
          <w:lang w:val="en-US" w:eastAsia="de-DE"/>
        </w:rPr>
        <w:t xml:space="preserve">Social media </w:t>
      </w:r>
    </w:p>
    <w:p w14:paraId="5C4A824B" w14:textId="77777777" w:rsidR="005F6910" w:rsidRDefault="005F6910" w:rsidP="005253E1">
      <w:pPr>
        <w:jc w:val="both"/>
        <w:rPr>
          <w:rFonts w:cstheme="minorHAnsi"/>
          <w:sz w:val="24"/>
          <w:lang w:val="en-US" w:eastAsia="de-DE"/>
        </w:rPr>
      </w:pPr>
    </w:p>
    <w:p w14:paraId="0EF60DB9" w14:textId="28CB1ED6" w:rsidR="00253D6F" w:rsidRPr="005F6910" w:rsidRDefault="00000000" w:rsidP="005253E1">
      <w:pPr>
        <w:tabs>
          <w:tab w:val="center" w:pos="4536"/>
        </w:tabs>
        <w:jc w:val="both"/>
        <w:rPr>
          <w:rFonts w:cstheme="minorHAnsi"/>
          <w:b/>
          <w:bCs/>
          <w:iCs/>
          <w:sz w:val="24"/>
          <w:szCs w:val="24"/>
          <w:lang w:val="en-US" w:eastAsia="de-DE"/>
        </w:rPr>
      </w:pPr>
      <w:r w:rsidRPr="005F6910">
        <w:rPr>
          <w:rFonts w:cstheme="minorHAnsi"/>
          <w:b/>
          <w:iCs/>
          <w:sz w:val="24"/>
          <w:lang w:val="en-US" w:eastAsia="de-DE"/>
        </w:rPr>
        <w:t>Reflection Tasks</w:t>
      </w:r>
      <w:r w:rsidR="005F6910" w:rsidRPr="005F6910">
        <w:rPr>
          <w:rFonts w:cstheme="minorHAnsi"/>
          <w:b/>
          <w:iCs/>
          <w:sz w:val="24"/>
          <w:lang w:val="en-US" w:eastAsia="de-DE"/>
        </w:rPr>
        <w:t>:</w:t>
      </w:r>
    </w:p>
    <w:p w14:paraId="10793173" w14:textId="77777777" w:rsidR="00253D6F" w:rsidRDefault="00000000" w:rsidP="005253E1">
      <w:pPr>
        <w:tabs>
          <w:tab w:val="center" w:pos="4536"/>
        </w:tabs>
        <w:jc w:val="both"/>
        <w:rPr>
          <w:rFonts w:cstheme="minorHAnsi"/>
          <w:b/>
          <w:bCs/>
          <w:i/>
          <w:sz w:val="24"/>
          <w:szCs w:val="24"/>
          <w:lang w:val="en-US" w:eastAsia="de-DE"/>
        </w:rPr>
      </w:pPr>
      <w:r>
        <w:rPr>
          <w:rFonts w:cstheme="minorHAnsi"/>
          <w:b/>
          <w:i/>
          <w:sz w:val="24"/>
          <w:lang w:val="en-US" w:eastAsia="de-DE"/>
        </w:rPr>
        <w:t>1)</w:t>
      </w:r>
      <w:r>
        <w:rPr>
          <w:rFonts w:cstheme="minorHAnsi"/>
          <w:sz w:val="24"/>
          <w:lang w:val="en-US" w:eastAsia="de-DE"/>
        </w:rPr>
        <w:t xml:space="preserve"> “</w:t>
      </w:r>
      <w:r>
        <w:rPr>
          <w:rFonts w:cstheme="minorHAnsi"/>
          <w:i/>
          <w:sz w:val="24"/>
          <w:lang w:val="en-US" w:eastAsia="de-DE"/>
        </w:rPr>
        <w:t xml:space="preserve">The old sayings 'history is told by the winners' and 'he who shouts the loudest gets heard'”. Reflect, together with another student, on your role(s) as researchers doing archival work in relation to the statement made above. How can you make other voices heard and why might this be an impossible task for you?  </w:t>
      </w:r>
    </w:p>
    <w:p w14:paraId="146AC7F2" w14:textId="77777777" w:rsidR="00253D6F" w:rsidRDefault="00000000" w:rsidP="005253E1">
      <w:pPr>
        <w:tabs>
          <w:tab w:val="center" w:pos="4536"/>
        </w:tabs>
        <w:jc w:val="both"/>
        <w:rPr>
          <w:rFonts w:cstheme="minorHAnsi"/>
          <w:sz w:val="24"/>
          <w:lang w:val="en-US" w:eastAsia="de-DE"/>
        </w:rPr>
      </w:pPr>
      <w:r>
        <w:rPr>
          <w:rFonts w:cstheme="minorHAnsi"/>
          <w:b/>
          <w:bCs/>
          <w:sz w:val="24"/>
          <w:lang w:val="en-US" w:eastAsia="de-DE"/>
        </w:rPr>
        <w:t>2)</w:t>
      </w:r>
      <w:r>
        <w:rPr>
          <w:rFonts w:cstheme="minorHAnsi"/>
          <w:sz w:val="24"/>
          <w:lang w:val="en-US" w:eastAsia="de-DE"/>
        </w:rPr>
        <w:t xml:space="preserve"> Small reflection bit on how students can work to overcome the power relations of the archives but also highlighting the need of self-reflection in this process: Where are you coming from? Why are you doing this type of research? Why is it you who </w:t>
      </w:r>
      <w:proofErr w:type="gramStart"/>
      <w:r>
        <w:rPr>
          <w:rFonts w:cstheme="minorHAnsi"/>
          <w:sz w:val="24"/>
          <w:lang w:val="en-US" w:eastAsia="de-DE"/>
        </w:rPr>
        <w:t>has to</w:t>
      </w:r>
      <w:proofErr w:type="gramEnd"/>
      <w:r>
        <w:rPr>
          <w:rFonts w:cstheme="minorHAnsi"/>
          <w:sz w:val="24"/>
          <w:lang w:val="en-US" w:eastAsia="de-DE"/>
        </w:rPr>
        <w:t xml:space="preserve"> write about these things? Etc.</w:t>
      </w:r>
    </w:p>
    <w:p w14:paraId="5F85471C" w14:textId="77777777" w:rsidR="00253D6F" w:rsidRDefault="00253D6F" w:rsidP="005253E1">
      <w:pPr>
        <w:tabs>
          <w:tab w:val="center" w:pos="4536"/>
        </w:tabs>
        <w:jc w:val="both"/>
        <w:rPr>
          <w:rFonts w:cstheme="minorHAnsi"/>
          <w:sz w:val="24"/>
          <w:highlight w:val="yellow"/>
          <w:lang w:val="en-US"/>
        </w:rPr>
      </w:pPr>
    </w:p>
    <w:p w14:paraId="1705DFDB" w14:textId="45252713" w:rsidR="00253D6F" w:rsidRPr="005F6910" w:rsidRDefault="005F6910" w:rsidP="005253E1">
      <w:pPr>
        <w:jc w:val="both"/>
        <w:rPr>
          <w:rFonts w:cstheme="minorHAnsi"/>
          <w:b/>
          <w:sz w:val="24"/>
          <w:lang w:val="en-US" w:eastAsia="de-DE"/>
        </w:rPr>
      </w:pPr>
      <w:r w:rsidRPr="005F6910">
        <w:rPr>
          <w:rFonts w:cstheme="minorHAnsi"/>
          <w:b/>
          <w:sz w:val="24"/>
          <w:lang w:val="en-US" w:eastAsia="de-DE"/>
        </w:rPr>
        <w:t xml:space="preserve">Relevant literature: </w:t>
      </w:r>
    </w:p>
    <w:p w14:paraId="57699080" w14:textId="524229B6" w:rsidR="00253D6F" w:rsidRPr="005F6910" w:rsidRDefault="00000000" w:rsidP="005253E1">
      <w:pPr>
        <w:pStyle w:val="Listenabsatz"/>
        <w:numPr>
          <w:ilvl w:val="0"/>
          <w:numId w:val="43"/>
        </w:numPr>
        <w:jc w:val="both"/>
        <w:rPr>
          <w:rFonts w:cstheme="minorHAnsi"/>
          <w:sz w:val="24"/>
          <w:lang w:val="en-US" w:eastAsia="de-DE"/>
        </w:rPr>
      </w:pPr>
      <w:r w:rsidRPr="005F6910">
        <w:rPr>
          <w:rFonts w:cstheme="minorHAnsi"/>
          <w:sz w:val="24"/>
          <w:lang w:val="en-US" w:eastAsia="de-DE"/>
        </w:rPr>
        <w:t xml:space="preserve">Bastian, J. (2014) Locating Archives within the Landscape: Records, </w:t>
      </w:r>
      <w:proofErr w:type="gramStart"/>
      <w:r w:rsidRPr="005F6910">
        <w:rPr>
          <w:rFonts w:cstheme="minorHAnsi"/>
          <w:sz w:val="24"/>
          <w:lang w:val="en-US" w:eastAsia="de-DE"/>
        </w:rPr>
        <w:t>Memory</w:t>
      </w:r>
      <w:proofErr w:type="gramEnd"/>
      <w:r w:rsidRPr="005F6910">
        <w:rPr>
          <w:rFonts w:cstheme="minorHAnsi"/>
          <w:sz w:val="24"/>
          <w:lang w:val="en-US" w:eastAsia="de-DE"/>
        </w:rPr>
        <w:t xml:space="preserve"> and Place. Public History Review Vol. 21, 45-69</w:t>
      </w:r>
      <w:r w:rsidR="00041901" w:rsidRPr="005F6910">
        <w:rPr>
          <w:rFonts w:cstheme="minorHAnsi"/>
          <w:sz w:val="24"/>
          <w:lang w:val="en-US" w:eastAsia="de-DE"/>
        </w:rPr>
        <w:t>.</w:t>
      </w:r>
    </w:p>
    <w:p w14:paraId="2E818658" w14:textId="77777777" w:rsidR="005F6910" w:rsidRPr="005F6910" w:rsidRDefault="005F6910" w:rsidP="005253E1">
      <w:pPr>
        <w:pStyle w:val="Listenabsatz"/>
        <w:numPr>
          <w:ilvl w:val="0"/>
          <w:numId w:val="43"/>
        </w:numPr>
        <w:jc w:val="both"/>
        <w:rPr>
          <w:rFonts w:cstheme="minorHAnsi"/>
          <w:sz w:val="24"/>
          <w:lang w:val="en-US" w:eastAsia="de-DE"/>
        </w:rPr>
      </w:pPr>
      <w:r w:rsidRPr="005F6910">
        <w:rPr>
          <w:rFonts w:cstheme="minorHAnsi"/>
          <w:sz w:val="24"/>
          <w:lang w:val="en-US" w:eastAsia="de-DE"/>
        </w:rPr>
        <w:t xml:space="preserve">Haines, E.  (2019) Visions from behind a desk? Archival performance and the re-enactment of colonial bureaucracy. Area 51: 25– 34. </w:t>
      </w:r>
    </w:p>
    <w:p w14:paraId="65F079E5" w14:textId="05860050" w:rsidR="005F6910" w:rsidRPr="005F6910" w:rsidRDefault="005F6910" w:rsidP="005253E1">
      <w:pPr>
        <w:pStyle w:val="Listenabsatz"/>
        <w:numPr>
          <w:ilvl w:val="0"/>
          <w:numId w:val="43"/>
        </w:numPr>
        <w:jc w:val="both"/>
        <w:rPr>
          <w:rFonts w:cstheme="minorHAnsi"/>
          <w:sz w:val="24"/>
          <w:lang w:val="en-US" w:eastAsia="de-DE"/>
        </w:rPr>
      </w:pPr>
      <w:proofErr w:type="spellStart"/>
      <w:r w:rsidRPr="005F6910">
        <w:rPr>
          <w:rFonts w:cstheme="minorHAnsi"/>
          <w:sz w:val="24"/>
          <w:lang w:val="en-US" w:eastAsia="de-DE"/>
        </w:rPr>
        <w:t>Sojoyner</w:t>
      </w:r>
      <w:proofErr w:type="spellEnd"/>
      <w:r w:rsidRPr="005F6910">
        <w:rPr>
          <w:rFonts w:cstheme="minorHAnsi"/>
          <w:sz w:val="24"/>
          <w:lang w:val="en-US" w:eastAsia="de-DE"/>
        </w:rPr>
        <w:t>, D.M. (2021), You Are Going to Get Us Killed: Fugitive Archival Practice and the Carceral State. American Anthropologist, 123: 658-670.</w:t>
      </w:r>
    </w:p>
    <w:p w14:paraId="07D96455" w14:textId="266403BF" w:rsidR="00253D6F" w:rsidRPr="005F6910" w:rsidRDefault="00000000" w:rsidP="005253E1">
      <w:pPr>
        <w:pStyle w:val="Listenabsatz"/>
        <w:numPr>
          <w:ilvl w:val="0"/>
          <w:numId w:val="43"/>
        </w:numPr>
        <w:jc w:val="both"/>
        <w:rPr>
          <w:rFonts w:cstheme="minorHAnsi"/>
          <w:sz w:val="24"/>
          <w:lang w:val="en-US" w:eastAsia="de-DE"/>
        </w:rPr>
      </w:pPr>
      <w:r w:rsidRPr="005F6910">
        <w:rPr>
          <w:rFonts w:cstheme="minorHAnsi"/>
          <w:sz w:val="24"/>
          <w:lang w:val="en-US" w:eastAsia="de-DE"/>
        </w:rPr>
        <w:t xml:space="preserve">Watkins, C. and Carney, J.A. (2022), Amplifying the Archive: Methodological Plurality and Geographies of the Black Atlantic. Antipode, 54: 1297-1319. </w:t>
      </w:r>
    </w:p>
    <w:p w14:paraId="3DD70DBE" w14:textId="77777777" w:rsidR="00253D6F" w:rsidRDefault="00253D6F" w:rsidP="005253E1">
      <w:pPr>
        <w:jc w:val="both"/>
        <w:rPr>
          <w:rFonts w:cstheme="minorHAnsi"/>
          <w:sz w:val="24"/>
          <w:lang w:val="en-US" w:eastAsia="de-DE"/>
        </w:rPr>
      </w:pPr>
    </w:p>
    <w:p w14:paraId="7E3709C3" w14:textId="6E277957" w:rsidR="00253D6F" w:rsidRDefault="005F6910" w:rsidP="005253E1">
      <w:pPr>
        <w:jc w:val="both"/>
        <w:rPr>
          <w:rFonts w:ascii="Calibri" w:eastAsia="Times New Roman" w:hAnsi="Calibri" w:cs="Calibri"/>
          <w:b/>
          <w:color w:val="000000"/>
          <w:sz w:val="24"/>
          <w:szCs w:val="24"/>
          <w:u w:val="single"/>
          <w:lang w:val="en-US" w:eastAsia="de-DE"/>
        </w:rPr>
      </w:pPr>
      <w:r>
        <w:rPr>
          <w:rFonts w:cstheme="minorHAnsi"/>
          <w:b/>
          <w:sz w:val="24"/>
          <w:u w:val="single"/>
          <w:lang w:val="en-US" w:eastAsia="de-DE"/>
        </w:rPr>
        <w:t>4.</w:t>
      </w:r>
      <w:r>
        <w:rPr>
          <w:rFonts w:ascii="Calibri" w:eastAsia="Times New Roman" w:hAnsi="Calibri" w:cs="Calibri"/>
          <w:b/>
          <w:color w:val="000000"/>
          <w:sz w:val="24"/>
          <w:szCs w:val="24"/>
          <w:u w:val="single"/>
          <w:lang w:val="en-US" w:eastAsia="de-DE"/>
        </w:rPr>
        <w:t xml:space="preserve"> How do geographers think about archives, how do they engage with interdisciplinary ideas about archives? </w:t>
      </w:r>
    </w:p>
    <w:p w14:paraId="23F305BA" w14:textId="77777777" w:rsidR="005F6910" w:rsidRDefault="00000000" w:rsidP="005253E1">
      <w:pPr>
        <w:jc w:val="both"/>
        <w:rPr>
          <w:rFonts w:cstheme="minorHAnsi"/>
          <w:sz w:val="24"/>
          <w:lang w:val="en-US" w:eastAsia="de-DE"/>
        </w:rPr>
      </w:pPr>
      <w:r>
        <w:rPr>
          <w:rFonts w:cstheme="minorHAnsi"/>
          <w:i/>
          <w:sz w:val="24"/>
          <w:u w:val="single"/>
          <w:lang w:val="en-US" w:eastAsia="de-DE"/>
        </w:rPr>
        <w:t>Small recap of previous step</w:t>
      </w:r>
      <w:r>
        <w:rPr>
          <w:rFonts w:cstheme="minorHAnsi"/>
          <w:sz w:val="24"/>
          <w:lang w:val="en-US" w:eastAsia="de-DE"/>
        </w:rPr>
        <w:t xml:space="preserve">: Now that we have known how power relations influence what information is made available to us in the archive, we know want to turn to </w:t>
      </w:r>
      <w:r w:rsidRPr="005F6910">
        <w:rPr>
          <w:rFonts w:cstheme="minorHAnsi"/>
          <w:b/>
          <w:bCs/>
          <w:sz w:val="24"/>
          <w:lang w:val="en-US" w:eastAsia="de-DE"/>
        </w:rPr>
        <w:t>how geographers address these and other dilemmas that come with archival research in their own work</w:t>
      </w:r>
      <w:r>
        <w:rPr>
          <w:rFonts w:cstheme="minorHAnsi"/>
          <w:sz w:val="24"/>
          <w:lang w:val="en-US" w:eastAsia="de-DE"/>
        </w:rPr>
        <w:t>. We start by letting some geographers tell you about their ways of conducting archival research</w:t>
      </w:r>
      <w:r w:rsidR="005F6910">
        <w:rPr>
          <w:rFonts w:cstheme="minorHAnsi"/>
          <w:sz w:val="24"/>
          <w:lang w:val="en-US" w:eastAsia="de-DE"/>
        </w:rPr>
        <w:t xml:space="preserve">. </w:t>
      </w:r>
    </w:p>
    <w:p w14:paraId="155918FC" w14:textId="2F2A4D38" w:rsidR="00253D6F" w:rsidRPr="002B0F6E" w:rsidRDefault="00000000" w:rsidP="005253E1">
      <w:pPr>
        <w:jc w:val="both"/>
        <w:rPr>
          <w:rFonts w:cstheme="minorHAnsi"/>
          <w:sz w:val="24"/>
          <w:lang w:val="en-US" w:eastAsia="de-DE"/>
        </w:rPr>
      </w:pPr>
      <w:r w:rsidRPr="002B0F6E">
        <w:rPr>
          <w:rFonts w:cstheme="minorHAnsi"/>
          <w:b/>
          <w:bCs/>
          <w:sz w:val="24"/>
          <w:lang w:val="en-US" w:eastAsia="de-DE"/>
        </w:rPr>
        <w:lastRenderedPageBreak/>
        <w:t>So far it appears that archives are for mainly for historians</w:t>
      </w:r>
      <w:r>
        <w:rPr>
          <w:rFonts w:cstheme="minorHAnsi"/>
          <w:sz w:val="24"/>
          <w:lang w:val="en-US" w:eastAsia="de-DE"/>
        </w:rPr>
        <w:t xml:space="preserve">. </w:t>
      </w:r>
      <w:r w:rsidR="002B0F6E">
        <w:rPr>
          <w:rFonts w:cstheme="minorHAnsi"/>
          <w:sz w:val="24"/>
          <w:lang w:val="en-US" w:eastAsia="de-DE"/>
        </w:rPr>
        <w:t>However,</w:t>
      </w:r>
      <w:r>
        <w:rPr>
          <w:rFonts w:cstheme="minorHAnsi"/>
          <w:sz w:val="24"/>
          <w:lang w:val="en-US" w:eastAsia="de-DE"/>
        </w:rPr>
        <w:t xml:space="preserve"> archives have also been extensively used by human geographers, physical </w:t>
      </w:r>
      <w:proofErr w:type="gramStart"/>
      <w:r>
        <w:rPr>
          <w:rFonts w:cstheme="minorHAnsi"/>
          <w:sz w:val="24"/>
          <w:lang w:val="en-US" w:eastAsia="de-DE"/>
        </w:rPr>
        <w:t>geographers</w:t>
      </w:r>
      <w:proofErr w:type="gramEnd"/>
      <w:r>
        <w:rPr>
          <w:rFonts w:cstheme="minorHAnsi"/>
          <w:sz w:val="24"/>
          <w:lang w:val="en-US" w:eastAsia="de-DE"/>
        </w:rPr>
        <w:t xml:space="preserve"> and human-environmental geographers. But how? How do geographers utilize the archive in their research and what issues did they face while doing so? How do they reflect on their </w:t>
      </w:r>
      <w:r w:rsidR="002B0F6E">
        <w:rPr>
          <w:rFonts w:cstheme="minorHAnsi"/>
          <w:sz w:val="24"/>
          <w:lang w:val="en-US" w:eastAsia="de-DE"/>
        </w:rPr>
        <w:t>engagement</w:t>
      </w:r>
      <w:r>
        <w:rPr>
          <w:rFonts w:cstheme="minorHAnsi"/>
          <w:sz w:val="24"/>
          <w:lang w:val="en-US" w:eastAsia="de-DE"/>
        </w:rPr>
        <w:t xml:space="preserve"> with the archival materials? What surprised them? These are some of the questions we posed to senior and early career geographers. Here are their answers:</w:t>
      </w:r>
    </w:p>
    <w:p w14:paraId="6BA78BA0" w14:textId="4B6B81A6" w:rsidR="00253D6F" w:rsidRPr="002B0F6E" w:rsidRDefault="00000000" w:rsidP="005253E1">
      <w:pPr>
        <w:jc w:val="both"/>
        <w:rPr>
          <w:rFonts w:cstheme="minorHAnsi"/>
          <w:sz w:val="24"/>
          <w:lang w:val="en-US" w:eastAsia="de-DE"/>
        </w:rPr>
      </w:pPr>
      <w:r w:rsidRPr="002B0F6E">
        <w:rPr>
          <w:rFonts w:cstheme="minorHAnsi"/>
          <w:b/>
          <w:iCs/>
          <w:sz w:val="24"/>
          <w:lang w:val="en-US" w:eastAsia="de-DE"/>
        </w:rPr>
        <w:t>Task for students:</w:t>
      </w:r>
      <w:r w:rsidRPr="002B0F6E">
        <w:rPr>
          <w:rFonts w:cstheme="minorHAnsi"/>
          <w:iCs/>
          <w:sz w:val="24"/>
          <w:lang w:val="en-US" w:eastAsia="de-DE"/>
        </w:rPr>
        <w:t xml:space="preserve"> </w:t>
      </w:r>
      <w:r>
        <w:rPr>
          <w:rFonts w:cstheme="minorHAnsi"/>
          <w:sz w:val="24"/>
          <w:lang w:val="en-US" w:eastAsia="de-DE"/>
        </w:rPr>
        <w:t>While watching the following interviews and make a list of the different methods that these researchers used to analyze archival material</w:t>
      </w:r>
      <w:r w:rsidR="002B0F6E">
        <w:rPr>
          <w:rFonts w:cstheme="minorHAnsi"/>
          <w:sz w:val="24"/>
          <w:lang w:val="en-US" w:eastAsia="de-DE"/>
        </w:rPr>
        <w:t>.</w:t>
      </w:r>
    </w:p>
    <w:p w14:paraId="64D785D2" w14:textId="77777777" w:rsidR="002B0F6E" w:rsidRDefault="002B0F6E" w:rsidP="005253E1">
      <w:pPr>
        <w:jc w:val="both"/>
        <w:rPr>
          <w:rFonts w:ascii="Calibri" w:eastAsia="Times New Roman" w:hAnsi="Calibri" w:cs="Calibri"/>
          <w:b/>
          <w:i/>
          <w:color w:val="000000"/>
          <w:sz w:val="24"/>
          <w:szCs w:val="24"/>
          <w:lang w:val="en-US" w:eastAsia="de-DE"/>
        </w:rPr>
      </w:pPr>
    </w:p>
    <w:p w14:paraId="15A46B3E" w14:textId="76598F33" w:rsidR="00253D6F" w:rsidRDefault="00000000" w:rsidP="005253E1">
      <w:pPr>
        <w:jc w:val="both"/>
        <w:rPr>
          <w:rFonts w:ascii="Calibri" w:eastAsia="Times New Roman" w:hAnsi="Calibri" w:cs="Calibri"/>
          <w:b/>
          <w:i/>
          <w:color w:val="000000"/>
          <w:sz w:val="24"/>
          <w:szCs w:val="24"/>
          <w:lang w:val="en-US" w:eastAsia="de-DE"/>
        </w:rPr>
      </w:pPr>
      <w:r>
        <w:rPr>
          <w:rFonts w:ascii="Calibri" w:eastAsia="Times New Roman" w:hAnsi="Calibri" w:cs="Calibri"/>
          <w:b/>
          <w:i/>
          <w:color w:val="000000"/>
          <w:sz w:val="24"/>
          <w:szCs w:val="24"/>
          <w:lang w:val="en-US" w:eastAsia="de-DE"/>
        </w:rPr>
        <w:t>Practical examples by geographers (Interview-bits)</w:t>
      </w:r>
    </w:p>
    <w:p w14:paraId="4F614350" w14:textId="61602163" w:rsidR="00041901" w:rsidRPr="002B0F6E" w:rsidRDefault="00000000" w:rsidP="005E4F9E">
      <w:pPr>
        <w:pStyle w:val="Listenabsatz"/>
        <w:numPr>
          <w:ilvl w:val="0"/>
          <w:numId w:val="44"/>
        </w:numPr>
        <w:rPr>
          <w:rFonts w:ascii="Calibri" w:eastAsia="Calibri" w:hAnsi="Calibri" w:cs="Calibri"/>
          <w:lang w:val="en-GB"/>
        </w:rPr>
      </w:pPr>
      <w:r w:rsidRPr="002B0F6E">
        <w:rPr>
          <w:rFonts w:ascii="Calibri" w:eastAsia="Times New Roman" w:hAnsi="Calibri" w:cs="Calibri"/>
          <w:color w:val="000000"/>
          <w:sz w:val="24"/>
          <w:szCs w:val="24"/>
          <w:lang w:val="en-US" w:eastAsia="de-DE"/>
        </w:rPr>
        <w:t xml:space="preserve">Example 1: </w:t>
      </w:r>
      <w:hyperlink r:id="rId25" w:tooltip="https://uni-trier.zoom.us/rec/play/KjFD6uZitwKvrAySUHZZhsx0XtEl93NcfhzxIzrxw2eDcj6kqhzRYI4qdudIw1Q49I2u3eZrh1vN4pHR.bbWEY2pLOjKD517j?continueMode=true&amp;_x_zm_rtaid=tqHrqBUTQbyzu9yd6VR1Eg.1663053077574.dc779ed627973e4c742d6a521908e3d4&amp;_x_zm_rhtaid=425" w:history="1">
        <w:r w:rsidRPr="002B0F6E">
          <w:rPr>
            <w:rStyle w:val="Hyperlink"/>
            <w:rFonts w:ascii="Calibri" w:eastAsia="Calibri" w:hAnsi="Calibri" w:cs="Calibri"/>
            <w:color w:val="auto"/>
            <w:lang w:val="en-GB"/>
          </w:rPr>
          <w:t>https://uni-trier.zoom.us/rec/</w:t>
        </w:r>
        <w:r w:rsidRPr="002B0F6E">
          <w:rPr>
            <w:rStyle w:val="Hyperlink"/>
            <w:rFonts w:ascii="Calibri" w:eastAsia="Calibri" w:hAnsi="Calibri" w:cs="Calibri"/>
            <w:color w:val="auto"/>
            <w:lang w:val="en-GB"/>
          </w:rPr>
          <w:t>p</w:t>
        </w:r>
        <w:r w:rsidRPr="002B0F6E">
          <w:rPr>
            <w:rStyle w:val="Hyperlink"/>
            <w:rFonts w:ascii="Calibri" w:eastAsia="Calibri" w:hAnsi="Calibri" w:cs="Calibri"/>
            <w:color w:val="auto"/>
            <w:lang w:val="en-GB"/>
          </w:rPr>
          <w:t>lay/KjFD6uZitwKvrAySUHZZhsx0XtEl93NcfhzxIzrxw2eDcj6kqhzRYI4qdudIw1Q49I2u3eZrh1vN4pHR.bbWEY2pLOjKD517j?continueMode=true&amp;_x_zm_rtaid=tqHrqBUTQbyzu9yd6VR1Eg.1663053077574.dc779ed627973e4c742d6a521908e3d4&amp;_x_zm_rhtaid=425</w:t>
        </w:r>
      </w:hyperlink>
      <w:r w:rsidRPr="002B0F6E">
        <w:rPr>
          <w:rFonts w:ascii="Calibri" w:eastAsia="Calibri" w:hAnsi="Calibri" w:cs="Calibri"/>
          <w:lang w:val="en-GB"/>
        </w:rPr>
        <w:t xml:space="preserve"> </w:t>
      </w:r>
    </w:p>
    <w:p w14:paraId="33A4BE03" w14:textId="68310393" w:rsidR="00253D6F" w:rsidRPr="002B0F6E" w:rsidRDefault="00000000" w:rsidP="005E4F9E">
      <w:pPr>
        <w:pStyle w:val="Listenabsatz"/>
        <w:numPr>
          <w:ilvl w:val="0"/>
          <w:numId w:val="44"/>
        </w:numPr>
        <w:pBdr>
          <w:top w:val="none" w:sz="4" w:space="0" w:color="000000"/>
          <w:left w:val="none" w:sz="4" w:space="0" w:color="000000"/>
          <w:bottom w:val="none" w:sz="4" w:space="0" w:color="000000"/>
          <w:right w:val="none" w:sz="4" w:space="0" w:color="000000"/>
        </w:pBdr>
        <w:spacing w:after="160" w:line="235" w:lineRule="atLeast"/>
        <w:rPr>
          <w:sz w:val="24"/>
          <w:szCs w:val="24"/>
          <w:lang w:val="en-GB"/>
        </w:rPr>
      </w:pPr>
      <w:r w:rsidRPr="002B0F6E">
        <w:rPr>
          <w:rFonts w:ascii="Calibri" w:eastAsia="Times New Roman" w:hAnsi="Calibri" w:cs="Calibri"/>
          <w:sz w:val="24"/>
          <w:szCs w:val="24"/>
          <w:lang w:val="en-US" w:eastAsia="de-DE"/>
        </w:rPr>
        <w:t xml:space="preserve">Example 2: </w:t>
      </w:r>
      <w:hyperlink r:id="rId26" w:tooltip="https://uni-trier.zoom.us/rec/share/EJ351IFCoNKynNS4Lead4QrZoQ2SSOP7AJrw4xR0T8r6rQP-bL9p3bAhdrIQJYHI.r-E_SfiA7pwRhUEw" w:history="1">
        <w:r w:rsidRPr="002B0F6E">
          <w:rPr>
            <w:rStyle w:val="Hyperlink"/>
            <w:rFonts w:ascii="Calibri" w:eastAsia="Calibri" w:hAnsi="Calibri" w:cs="Calibri"/>
            <w:color w:val="auto"/>
            <w:spacing w:val="2"/>
            <w:lang w:val="en-GB"/>
          </w:rPr>
          <w:t>https://uni-trier.zoom.us/rec/share/EJ351IFCoNKynNS4Lead4QrZoQ2SSOP7AJrw4xR0T8r6rQP-bL9p3bAhd</w:t>
        </w:r>
        <w:r w:rsidRPr="002B0F6E">
          <w:rPr>
            <w:rStyle w:val="Hyperlink"/>
            <w:rFonts w:ascii="Calibri" w:eastAsia="Calibri" w:hAnsi="Calibri" w:cs="Calibri"/>
            <w:color w:val="auto"/>
            <w:spacing w:val="2"/>
            <w:lang w:val="en-GB"/>
          </w:rPr>
          <w:t>r</w:t>
        </w:r>
        <w:r w:rsidRPr="002B0F6E">
          <w:rPr>
            <w:rStyle w:val="Hyperlink"/>
            <w:rFonts w:ascii="Calibri" w:eastAsia="Calibri" w:hAnsi="Calibri" w:cs="Calibri"/>
            <w:color w:val="auto"/>
            <w:spacing w:val="2"/>
            <w:lang w:val="en-GB"/>
          </w:rPr>
          <w:t>IQJYHI.r-E_SfiA7pwRhUEw</w:t>
        </w:r>
      </w:hyperlink>
      <w:r w:rsidRPr="002B0F6E">
        <w:rPr>
          <w:rFonts w:ascii="Calibri" w:eastAsia="Calibri" w:hAnsi="Calibri" w:cs="Calibri"/>
          <w:spacing w:val="2"/>
          <w:sz w:val="24"/>
          <w:szCs w:val="24"/>
          <w:lang w:val="en-GB"/>
        </w:rPr>
        <w:t xml:space="preserve"> </w:t>
      </w:r>
      <w:r w:rsidR="00DE0C1C">
        <w:rPr>
          <w:rFonts w:ascii="Calibri" w:eastAsia="Calibri" w:hAnsi="Calibri" w:cs="Calibri"/>
          <w:spacing w:val="2"/>
          <w:sz w:val="24"/>
          <w:szCs w:val="24"/>
          <w:lang w:val="en-GB"/>
        </w:rPr>
        <w:t xml:space="preserve"> </w:t>
      </w:r>
      <w:r w:rsidR="00DE0C1C" w:rsidRPr="00DE0C1C">
        <w:rPr>
          <w:rFonts w:ascii="Calibri" w:eastAsia="Calibri" w:hAnsi="Calibri" w:cs="Calibri"/>
          <w:i/>
          <w:iCs/>
          <w:spacing w:val="2"/>
          <w:sz w:val="24"/>
          <w:szCs w:val="24"/>
          <w:lang w:val="en-GB"/>
        </w:rPr>
        <w:t>(</w:t>
      </w:r>
      <w:r w:rsidR="003E4844">
        <w:rPr>
          <w:rFonts w:ascii="Calibri" w:eastAsia="Calibri" w:hAnsi="Calibri" w:cs="Calibri"/>
          <w:i/>
          <w:iCs/>
          <w:spacing w:val="2"/>
          <w:sz w:val="24"/>
          <w:szCs w:val="24"/>
          <w:lang w:val="en-GB"/>
        </w:rPr>
        <w:t>P</w:t>
      </w:r>
      <w:r w:rsidR="00DE0C1C" w:rsidRPr="00DE0C1C">
        <w:rPr>
          <w:rFonts w:ascii="Calibri" w:eastAsia="Calibri" w:hAnsi="Calibri" w:cs="Calibri"/>
          <w:i/>
          <w:iCs/>
          <w:spacing w:val="2"/>
          <w:sz w:val="24"/>
          <w:szCs w:val="24"/>
          <w:lang w:val="en-GB"/>
        </w:rPr>
        <w:t xml:space="preserve">assword: </w:t>
      </w:r>
      <w:r w:rsidR="00DE0C1C" w:rsidRPr="00DE0C1C">
        <w:rPr>
          <w:rFonts w:ascii="Calibri" w:eastAsia="Calibri" w:hAnsi="Calibri" w:cs="Calibri"/>
          <w:i/>
          <w:iCs/>
          <w:spacing w:val="2"/>
          <w:sz w:val="24"/>
          <w:szCs w:val="24"/>
          <w:lang w:val="en-GB"/>
        </w:rPr>
        <w:t>q%v34ry@</w:t>
      </w:r>
      <w:r w:rsidR="00DE0C1C" w:rsidRPr="00DE0C1C">
        <w:rPr>
          <w:rFonts w:ascii="Calibri" w:eastAsia="Calibri" w:hAnsi="Calibri" w:cs="Calibri"/>
          <w:i/>
          <w:iCs/>
          <w:spacing w:val="2"/>
          <w:sz w:val="24"/>
          <w:szCs w:val="24"/>
          <w:lang w:val="en-GB"/>
        </w:rPr>
        <w:t>)</w:t>
      </w:r>
    </w:p>
    <w:p w14:paraId="565C8C99" w14:textId="191005D2" w:rsidR="00253D6F" w:rsidRPr="002B0F6E" w:rsidRDefault="00000000" w:rsidP="005E4F9E">
      <w:pPr>
        <w:pStyle w:val="Listenabsatz"/>
        <w:numPr>
          <w:ilvl w:val="0"/>
          <w:numId w:val="44"/>
        </w:numPr>
        <w:pBdr>
          <w:top w:val="none" w:sz="4" w:space="0" w:color="000000"/>
          <w:left w:val="none" w:sz="4" w:space="0" w:color="000000"/>
          <w:bottom w:val="none" w:sz="4" w:space="0" w:color="000000"/>
          <w:right w:val="none" w:sz="4" w:space="0" w:color="000000"/>
        </w:pBdr>
        <w:spacing w:after="160" w:line="235" w:lineRule="atLeast"/>
        <w:rPr>
          <w:lang w:val="en-GB"/>
        </w:rPr>
      </w:pPr>
      <w:r w:rsidRPr="002B0F6E">
        <w:rPr>
          <w:rFonts w:ascii="Calibri" w:eastAsia="Times New Roman" w:hAnsi="Calibri" w:cs="Calibri"/>
          <w:sz w:val="24"/>
          <w:szCs w:val="24"/>
          <w:lang w:val="en-US" w:eastAsia="de-DE"/>
        </w:rPr>
        <w:t xml:space="preserve">Example 3: </w:t>
      </w:r>
      <w:r w:rsidRPr="002B0F6E">
        <w:rPr>
          <w:rFonts w:ascii="Calibri" w:eastAsia="Calibri" w:hAnsi="Calibri" w:cs="Calibri"/>
          <w:u w:val="single"/>
          <w:lang w:val="en-GB"/>
        </w:rPr>
        <w:t> </w:t>
      </w:r>
      <w:hyperlink r:id="rId27" w:tooltip="https://uni-trier.zoom.us/rec/share/7IiRyC05yzXWLmclIr33bzjfYE9TNIPIkHM0Rrh71DOAPrnjoEWpLHkxPDaOAJmS.V8Exwc2bjkjh79ja" w:history="1">
        <w:r w:rsidRPr="002B0F6E">
          <w:rPr>
            <w:rStyle w:val="Hyperlink"/>
            <w:rFonts w:ascii="Calibri" w:eastAsia="Calibri" w:hAnsi="Calibri" w:cs="Calibri"/>
            <w:color w:val="auto"/>
            <w:lang w:val="en-GB"/>
          </w:rPr>
          <w:t>https://uni-trier.zoom.us/rec/share/7IiRyC05yzXWLmclIr33bzjfYE9TNIPIkHM0Rrh71DOAPrnjoEWpLHkxPDaOAJmS.V8E</w:t>
        </w:r>
        <w:r w:rsidRPr="002B0F6E">
          <w:rPr>
            <w:rStyle w:val="Hyperlink"/>
            <w:rFonts w:ascii="Calibri" w:eastAsia="Calibri" w:hAnsi="Calibri" w:cs="Calibri"/>
            <w:color w:val="auto"/>
            <w:lang w:val="en-GB"/>
          </w:rPr>
          <w:t>x</w:t>
        </w:r>
        <w:r w:rsidRPr="002B0F6E">
          <w:rPr>
            <w:rStyle w:val="Hyperlink"/>
            <w:rFonts w:ascii="Calibri" w:eastAsia="Calibri" w:hAnsi="Calibri" w:cs="Calibri"/>
            <w:color w:val="auto"/>
            <w:lang w:val="en-GB"/>
          </w:rPr>
          <w:t>wc2bjkjh79ja</w:t>
        </w:r>
      </w:hyperlink>
      <w:r w:rsidRPr="002B0F6E">
        <w:rPr>
          <w:rFonts w:ascii="Calibri" w:eastAsia="Calibri" w:hAnsi="Calibri" w:cs="Calibri"/>
          <w:color w:val="000000"/>
          <w:lang w:val="en-GB"/>
        </w:rPr>
        <w:t xml:space="preserve"> </w:t>
      </w:r>
    </w:p>
    <w:p w14:paraId="47DF1A37" w14:textId="77777777" w:rsidR="002B0F6E" w:rsidRPr="002B0F6E" w:rsidRDefault="002B0F6E" w:rsidP="005E4F9E">
      <w:pPr>
        <w:pStyle w:val="Listenabsatz"/>
        <w:pBdr>
          <w:top w:val="none" w:sz="4" w:space="0" w:color="000000"/>
          <w:left w:val="none" w:sz="4" w:space="0" w:color="000000"/>
          <w:bottom w:val="none" w:sz="4" w:space="0" w:color="000000"/>
          <w:right w:val="none" w:sz="4" w:space="0" w:color="000000"/>
        </w:pBdr>
        <w:spacing w:after="160" w:line="235" w:lineRule="atLeast"/>
        <w:rPr>
          <w:lang w:val="en-GB"/>
        </w:rPr>
      </w:pPr>
    </w:p>
    <w:p w14:paraId="378AB135" w14:textId="1FF06498" w:rsidR="00253D6F" w:rsidRDefault="00000000" w:rsidP="005253E1">
      <w:pPr>
        <w:jc w:val="both"/>
        <w:rPr>
          <w:rFonts w:ascii="Calibri" w:eastAsia="Times New Roman" w:hAnsi="Calibri" w:cs="Calibri"/>
          <w:color w:val="000000"/>
          <w:sz w:val="24"/>
          <w:szCs w:val="24"/>
          <w:lang w:val="en-US" w:eastAsia="de-DE"/>
        </w:rPr>
      </w:pPr>
      <w:r>
        <w:rPr>
          <w:rFonts w:ascii="Calibri" w:eastAsia="Times New Roman" w:hAnsi="Calibri" w:cs="Calibri"/>
          <w:color w:val="000000"/>
          <w:sz w:val="24"/>
          <w:szCs w:val="24"/>
          <w:lang w:val="en-US" w:eastAsia="de-DE"/>
        </w:rPr>
        <w:t xml:space="preserve">However archival research and geographical thinking is not something that is only confined to the discipline of geography. </w:t>
      </w:r>
      <w:r w:rsidRPr="002B0F6E">
        <w:rPr>
          <w:rFonts w:ascii="Calibri" w:eastAsia="Times New Roman" w:hAnsi="Calibri" w:cs="Calibri"/>
          <w:b/>
          <w:bCs/>
          <w:color w:val="000000"/>
          <w:sz w:val="24"/>
          <w:szCs w:val="24"/>
          <w:lang w:val="en-US" w:eastAsia="de-DE"/>
        </w:rPr>
        <w:t xml:space="preserve">In </w:t>
      </w:r>
      <w:r w:rsidR="002B0F6E" w:rsidRPr="002B0F6E">
        <w:rPr>
          <w:rFonts w:ascii="Calibri" w:eastAsia="Times New Roman" w:hAnsi="Calibri" w:cs="Calibri"/>
          <w:b/>
          <w:bCs/>
          <w:color w:val="000000"/>
          <w:sz w:val="24"/>
          <w:szCs w:val="24"/>
          <w:lang w:val="en-US" w:eastAsia="de-DE"/>
        </w:rPr>
        <w:t>fact,</w:t>
      </w:r>
      <w:r w:rsidRPr="002B0F6E">
        <w:rPr>
          <w:rFonts w:ascii="Calibri" w:eastAsia="Times New Roman" w:hAnsi="Calibri" w:cs="Calibri"/>
          <w:b/>
          <w:bCs/>
          <w:color w:val="000000"/>
          <w:sz w:val="24"/>
          <w:szCs w:val="24"/>
          <w:lang w:val="en-US" w:eastAsia="de-DE"/>
        </w:rPr>
        <w:t xml:space="preserve"> many researchers who use archival research in their work are not </w:t>
      </w:r>
      <w:r w:rsidR="002B0F6E" w:rsidRPr="002B0F6E">
        <w:rPr>
          <w:rFonts w:ascii="Calibri" w:eastAsia="Times New Roman" w:hAnsi="Calibri" w:cs="Calibri"/>
          <w:b/>
          <w:bCs/>
          <w:color w:val="000000"/>
          <w:sz w:val="24"/>
          <w:szCs w:val="24"/>
          <w:lang w:val="en-US" w:eastAsia="de-DE"/>
        </w:rPr>
        <w:t>geographers,</w:t>
      </w:r>
      <w:r w:rsidRPr="002B0F6E">
        <w:rPr>
          <w:rFonts w:ascii="Calibri" w:eastAsia="Times New Roman" w:hAnsi="Calibri" w:cs="Calibri"/>
          <w:b/>
          <w:bCs/>
          <w:color w:val="000000"/>
          <w:sz w:val="24"/>
          <w:szCs w:val="24"/>
          <w:lang w:val="en-US" w:eastAsia="de-DE"/>
        </w:rPr>
        <w:t xml:space="preserve"> but they still think geographically</w:t>
      </w:r>
      <w:r>
        <w:rPr>
          <w:rFonts w:ascii="Calibri" w:eastAsia="Times New Roman" w:hAnsi="Calibri" w:cs="Calibri"/>
          <w:color w:val="000000"/>
          <w:sz w:val="24"/>
          <w:szCs w:val="24"/>
          <w:lang w:val="en-US" w:eastAsia="de-DE"/>
        </w:rPr>
        <w:t>. Here are a few examples of researchers outside of the discipline of geography talking about their approaches to archival research:</w:t>
      </w:r>
    </w:p>
    <w:p w14:paraId="6896478C" w14:textId="77777777" w:rsidR="002B0F6E" w:rsidRDefault="002B0F6E" w:rsidP="005253E1">
      <w:pPr>
        <w:jc w:val="both"/>
        <w:rPr>
          <w:rFonts w:ascii="Calibri" w:eastAsia="Times New Roman" w:hAnsi="Calibri" w:cs="Calibri"/>
          <w:color w:val="000000"/>
          <w:sz w:val="24"/>
          <w:szCs w:val="24"/>
          <w:lang w:val="en-US" w:eastAsia="de-DE"/>
        </w:rPr>
      </w:pPr>
    </w:p>
    <w:p w14:paraId="1885B48E" w14:textId="678F8D5C" w:rsidR="00253D6F" w:rsidRPr="002B0F6E" w:rsidRDefault="002B0F6E" w:rsidP="005253E1">
      <w:pPr>
        <w:jc w:val="both"/>
        <w:rPr>
          <w:b/>
          <w:iCs/>
          <w:sz w:val="24"/>
          <w:szCs w:val="24"/>
          <w:lang w:val="en-GB"/>
        </w:rPr>
      </w:pPr>
      <w:r w:rsidRPr="002B0F6E">
        <w:rPr>
          <w:b/>
          <w:iCs/>
          <w:sz w:val="24"/>
          <w:szCs w:val="24"/>
          <w:lang w:val="en-US"/>
        </w:rPr>
        <w:t>YouTube videos</w:t>
      </w:r>
    </w:p>
    <w:p w14:paraId="5C6C7204" w14:textId="77777777" w:rsidR="00253D6F" w:rsidRPr="00041901" w:rsidRDefault="00000000" w:rsidP="005253E1">
      <w:pPr>
        <w:pBdr>
          <w:top w:val="none" w:sz="4" w:space="0" w:color="000000"/>
          <w:left w:val="none" w:sz="4" w:space="0" w:color="000000"/>
          <w:bottom w:val="none" w:sz="4" w:space="0" w:color="000000"/>
          <w:right w:val="none" w:sz="4" w:space="0" w:color="000000"/>
        </w:pBdr>
        <w:spacing w:after="160" w:line="235" w:lineRule="atLeast"/>
        <w:jc w:val="both"/>
        <w:rPr>
          <w:lang w:val="en-GB"/>
        </w:rPr>
      </w:pPr>
      <w:r>
        <w:rPr>
          <w:sz w:val="24"/>
          <w:szCs w:val="24"/>
          <w:lang w:val="en-US"/>
        </w:rPr>
        <w:t>Video 1</w:t>
      </w:r>
      <w:r w:rsidRPr="00041901">
        <w:rPr>
          <w:sz w:val="24"/>
          <w:szCs w:val="24"/>
          <w:lang w:val="en-GB"/>
        </w:rPr>
        <w:t xml:space="preserve">: </w:t>
      </w:r>
      <w:r w:rsidRPr="00041901">
        <w:rPr>
          <w:rFonts w:ascii="Calibri" w:eastAsia="Calibri" w:hAnsi="Calibri" w:cs="Calibri"/>
          <w:color w:val="000000"/>
          <w:u w:val="single"/>
          <w:lang w:val="en-GB"/>
        </w:rPr>
        <w:t>https://www.youtube.com/watch?v=XsNPlBBi1IE&amp;t=7s</w:t>
      </w:r>
    </w:p>
    <w:p w14:paraId="475EF9C4" w14:textId="77777777" w:rsidR="00253D6F" w:rsidRPr="00C97501" w:rsidRDefault="00000000" w:rsidP="005253E1">
      <w:pPr>
        <w:jc w:val="both"/>
        <w:rPr>
          <w:color w:val="000000" w:themeColor="text1"/>
          <w:lang w:val="en-US"/>
        </w:rPr>
      </w:pPr>
      <w:r w:rsidRPr="00C97501">
        <w:rPr>
          <w:sz w:val="24"/>
          <w:szCs w:val="24"/>
          <w:lang w:val="en-US"/>
        </w:rPr>
        <w:t xml:space="preserve">Video 2: </w:t>
      </w:r>
      <w:hyperlink r:id="rId28" w:tooltip="https://www.youtube.com/watch?v=wRKmufDfeKo" w:history="1">
        <w:r w:rsidRPr="00C97501">
          <w:rPr>
            <w:rStyle w:val="Hyperlink"/>
            <w:color w:val="000000" w:themeColor="text1"/>
            <w:lang w:val="en-US"/>
          </w:rPr>
          <w:t>https://www.youtube.com/watch?v=wRKmufDfeKo</w:t>
        </w:r>
      </w:hyperlink>
      <w:r w:rsidRPr="00C97501">
        <w:rPr>
          <w:color w:val="000000" w:themeColor="text1"/>
          <w:lang w:val="en-US"/>
        </w:rPr>
        <w:t xml:space="preserve"> </w:t>
      </w:r>
    </w:p>
    <w:p w14:paraId="21A0A6C7" w14:textId="77777777" w:rsidR="00253D6F" w:rsidRPr="00C97501" w:rsidRDefault="00000000" w:rsidP="005253E1">
      <w:pPr>
        <w:jc w:val="both"/>
        <w:rPr>
          <w:color w:val="000000" w:themeColor="text1"/>
          <w:sz w:val="24"/>
          <w:szCs w:val="24"/>
          <w:lang w:val="en-US"/>
        </w:rPr>
      </w:pPr>
      <w:r w:rsidRPr="00C97501">
        <w:rPr>
          <w:sz w:val="24"/>
          <w:szCs w:val="24"/>
          <w:lang w:val="en-US"/>
        </w:rPr>
        <w:t xml:space="preserve">Video 3: </w:t>
      </w:r>
      <w:hyperlink r:id="rId29" w:tooltip="https://www.youtube.com/watch?v=LHM_fzyj7Sw" w:history="1">
        <w:r w:rsidRPr="00C97501">
          <w:rPr>
            <w:rStyle w:val="Hyperlink"/>
            <w:color w:val="000000" w:themeColor="text1"/>
            <w:sz w:val="24"/>
            <w:szCs w:val="24"/>
            <w:lang w:val="en-US"/>
          </w:rPr>
          <w:t>https://www.youtube.com/watch?v=LHM_fzyj7Sw</w:t>
        </w:r>
      </w:hyperlink>
      <w:r w:rsidRPr="00C97501">
        <w:rPr>
          <w:color w:val="000000" w:themeColor="text1"/>
          <w:sz w:val="24"/>
          <w:szCs w:val="24"/>
          <w:lang w:val="en-US"/>
        </w:rPr>
        <w:t xml:space="preserve"> </w:t>
      </w:r>
    </w:p>
    <w:p w14:paraId="2B2ADA37" w14:textId="77777777" w:rsidR="00253D6F" w:rsidRPr="00C97501" w:rsidRDefault="00253D6F" w:rsidP="005253E1">
      <w:pPr>
        <w:jc w:val="both"/>
        <w:rPr>
          <w:sz w:val="24"/>
          <w:szCs w:val="24"/>
          <w:lang w:val="en-US"/>
        </w:rPr>
      </w:pPr>
    </w:p>
    <w:p w14:paraId="2602331E" w14:textId="77777777" w:rsidR="00253D6F" w:rsidRPr="00041901" w:rsidRDefault="00000000" w:rsidP="005253E1">
      <w:pPr>
        <w:jc w:val="both"/>
        <w:rPr>
          <w:sz w:val="24"/>
          <w:szCs w:val="24"/>
          <w:lang w:val="en-GB"/>
        </w:rPr>
      </w:pPr>
      <w:r>
        <w:rPr>
          <w:sz w:val="24"/>
          <w:szCs w:val="24"/>
          <w:lang w:val="en-US"/>
        </w:rPr>
        <w:t xml:space="preserve">From these different insights into how geographers and people with a geographical approach to their archival research, we have learned about the different way in which the archive and its records can be utilized. We have seen that the use of archives can range from looking for a </w:t>
      </w:r>
      <w:r>
        <w:rPr>
          <w:sz w:val="24"/>
          <w:szCs w:val="24"/>
          <w:lang w:val="en-US"/>
        </w:rPr>
        <w:lastRenderedPageBreak/>
        <w:t xml:space="preserve">few maps/ photos to completely base the research on historical documents. </w:t>
      </w:r>
      <w:r w:rsidRPr="002B0F6E">
        <w:rPr>
          <w:b/>
          <w:bCs/>
          <w:sz w:val="24"/>
          <w:szCs w:val="24"/>
          <w:lang w:val="en-US"/>
        </w:rPr>
        <w:t>Depending on which point in this spectrum one employs archive material, it affects the archive methodology</w:t>
      </w:r>
      <w:r>
        <w:rPr>
          <w:sz w:val="24"/>
          <w:szCs w:val="24"/>
          <w:lang w:val="en-US"/>
        </w:rPr>
        <w:t xml:space="preserve"> (Harris 2010). </w:t>
      </w:r>
    </w:p>
    <w:p w14:paraId="3D6FD626" w14:textId="77777777" w:rsidR="00253D6F" w:rsidRPr="00041901" w:rsidRDefault="00253D6F" w:rsidP="005253E1">
      <w:pPr>
        <w:jc w:val="both"/>
        <w:rPr>
          <w:sz w:val="24"/>
          <w:szCs w:val="24"/>
          <w:lang w:val="en-GB"/>
        </w:rPr>
      </w:pPr>
    </w:p>
    <w:p w14:paraId="067737E4" w14:textId="54FD9176" w:rsidR="00253D6F" w:rsidRPr="002B0F6E" w:rsidRDefault="00000000" w:rsidP="005253E1">
      <w:pPr>
        <w:jc w:val="both"/>
        <w:rPr>
          <w:b/>
          <w:bCs/>
          <w:sz w:val="24"/>
          <w:szCs w:val="24"/>
        </w:rPr>
      </w:pPr>
      <w:r w:rsidRPr="002B0F6E">
        <w:rPr>
          <w:b/>
          <w:bCs/>
          <w:sz w:val="24"/>
          <w:szCs w:val="24"/>
          <w:lang w:val="en-US"/>
        </w:rPr>
        <w:t xml:space="preserve">Online resources </w:t>
      </w:r>
    </w:p>
    <w:p w14:paraId="26A7CF44" w14:textId="77777777" w:rsidR="00253D6F" w:rsidRPr="002B0F6E" w:rsidRDefault="00000000" w:rsidP="005253E1">
      <w:pPr>
        <w:pStyle w:val="Listenabsatz"/>
        <w:numPr>
          <w:ilvl w:val="0"/>
          <w:numId w:val="26"/>
        </w:numPr>
        <w:jc w:val="both"/>
        <w:rPr>
          <w:rFonts w:eastAsia="Times New Roman"/>
          <w:sz w:val="24"/>
          <w:szCs w:val="24"/>
          <w:lang w:val="en-GB"/>
        </w:rPr>
      </w:pPr>
      <w:r>
        <w:rPr>
          <w:rFonts w:cstheme="minorHAnsi"/>
          <w:color w:val="000000" w:themeColor="text1"/>
          <w:sz w:val="24"/>
          <w:szCs w:val="24"/>
          <w:lang w:val="en-US"/>
        </w:rPr>
        <w:t xml:space="preserve">Interview with Prof Briony McDonagh about </w:t>
      </w:r>
      <w:proofErr w:type="spellStart"/>
      <w:r>
        <w:rPr>
          <w:rFonts w:cstheme="minorHAnsi"/>
          <w:color w:val="000000" w:themeColor="text1"/>
          <w:sz w:val="24"/>
          <w:szCs w:val="24"/>
          <w:lang w:val="en-US"/>
        </w:rPr>
        <w:t>analysing</w:t>
      </w:r>
      <w:proofErr w:type="spellEnd"/>
      <w:r>
        <w:rPr>
          <w:rFonts w:cstheme="minorHAnsi"/>
          <w:color w:val="000000" w:themeColor="text1"/>
          <w:sz w:val="24"/>
          <w:szCs w:val="24"/>
          <w:lang w:val="en-US"/>
        </w:rPr>
        <w:t xml:space="preserve"> OS maps </w:t>
      </w:r>
      <w:r>
        <w:rPr>
          <w:rFonts w:eastAsia="Times New Roman" w:cstheme="minorHAnsi"/>
          <w:color w:val="000000" w:themeColor="text1"/>
          <w:sz w:val="24"/>
          <w:szCs w:val="24"/>
          <w:lang w:val="en-US" w:eastAsia="en-GB"/>
        </w:rPr>
        <w:t xml:space="preserve">to reconstruct the landscape and historical geography of Burton Agnes in the East Riding of Yorkshire: </w:t>
      </w:r>
      <w:hyperlink r:id="rId30" w:tooltip="https://www.rgs.org/research/higher-education-resources/interpreting-os/" w:history="1">
        <w:r w:rsidRPr="00041901">
          <w:rPr>
            <w:rStyle w:val="Hyperlink"/>
            <w:rFonts w:cstheme="minorHAnsi"/>
            <w:b/>
            <w:bCs/>
            <w:sz w:val="24"/>
            <w:szCs w:val="24"/>
            <w:lang w:val="en-US"/>
          </w:rPr>
          <w:t>https://www.rgs.org/research/higher-education-resources/interpreting-os/</w:t>
        </w:r>
      </w:hyperlink>
      <w:r>
        <w:rPr>
          <w:rFonts w:cstheme="minorHAnsi"/>
          <w:sz w:val="24"/>
          <w:szCs w:val="24"/>
          <w:lang w:val="en-US"/>
        </w:rPr>
        <w:t xml:space="preserve"> </w:t>
      </w:r>
    </w:p>
    <w:p w14:paraId="1D61FD9B" w14:textId="77777777" w:rsidR="002B0F6E" w:rsidRPr="00041901" w:rsidRDefault="002B0F6E" w:rsidP="005253E1">
      <w:pPr>
        <w:pStyle w:val="Listenabsatz"/>
        <w:ind w:left="360"/>
        <w:jc w:val="both"/>
        <w:rPr>
          <w:rFonts w:eastAsia="Times New Roman"/>
          <w:sz w:val="24"/>
          <w:szCs w:val="24"/>
          <w:lang w:val="en-GB"/>
        </w:rPr>
      </w:pPr>
    </w:p>
    <w:p w14:paraId="0EC72857" w14:textId="77777777" w:rsidR="00253D6F" w:rsidRDefault="00000000" w:rsidP="005253E1">
      <w:pPr>
        <w:jc w:val="both"/>
        <w:rPr>
          <w:rFonts w:cstheme="minorHAnsi"/>
          <w:b/>
          <w:color w:val="FF0000"/>
          <w:lang w:val="en-US"/>
        </w:rPr>
      </w:pPr>
      <w:r>
        <w:rPr>
          <w:rFonts w:cstheme="minorHAnsi"/>
          <w:sz w:val="24"/>
          <w:szCs w:val="24"/>
          <w:lang w:val="en-US"/>
        </w:rPr>
        <w:t xml:space="preserve">These might have been some of the different methods you have written down in your lists: </w:t>
      </w:r>
    </w:p>
    <w:p w14:paraId="096353C5" w14:textId="77777777" w:rsidR="00253D6F" w:rsidRPr="005E4F9E" w:rsidRDefault="00000000" w:rsidP="005253E1">
      <w:pPr>
        <w:pStyle w:val="Listenabsatz"/>
        <w:numPr>
          <w:ilvl w:val="0"/>
          <w:numId w:val="28"/>
        </w:numPr>
        <w:jc w:val="both"/>
        <w:rPr>
          <w:rFonts w:eastAsia="Times New Roman"/>
          <w:b/>
          <w:sz w:val="24"/>
          <w:u w:val="single"/>
          <w:lang w:val="en-GB" w:eastAsia="en-GB"/>
        </w:rPr>
      </w:pPr>
      <w:r w:rsidRPr="005E4F9E">
        <w:rPr>
          <w:rFonts w:cstheme="minorHAnsi"/>
          <w:b/>
          <w:sz w:val="24"/>
          <w:u w:val="single"/>
          <w:lang w:val="en-GB"/>
        </w:rPr>
        <w:t>Discourse Analysis</w:t>
      </w:r>
    </w:p>
    <w:p w14:paraId="42916EF4" w14:textId="77777777" w:rsidR="00253D6F" w:rsidRDefault="00000000" w:rsidP="005253E1">
      <w:pPr>
        <w:pStyle w:val="Listenabsatz"/>
        <w:ind w:left="709"/>
        <w:jc w:val="both"/>
        <w:rPr>
          <w:rFonts w:eastAsia="Times New Roman"/>
          <w:sz w:val="24"/>
          <w:lang w:val="en-GB" w:eastAsia="en-GB"/>
        </w:rPr>
      </w:pPr>
      <w:r>
        <w:rPr>
          <w:rFonts w:eastAsia="Times New Roman"/>
          <w:sz w:val="24"/>
          <w:lang w:val="en-GB" w:eastAsia="en-GB"/>
        </w:rPr>
        <w:t xml:space="preserve">Very broadly speaking, discourse analysis is concerned with the constitution of knowledge on the one hand and power relations, subjectivities, and identities on the other. </w:t>
      </w:r>
      <w:r w:rsidRPr="002B0F6E">
        <w:rPr>
          <w:rFonts w:eastAsia="Times New Roman"/>
          <w:b/>
          <w:bCs/>
          <w:sz w:val="24"/>
          <w:lang w:val="en-GB" w:eastAsia="en-GB"/>
        </w:rPr>
        <w:t>Discourse theories understand social realities and truths as contingent and unstable and always dependent on the context and position from which meanings are produced.</w:t>
      </w:r>
      <w:r>
        <w:rPr>
          <w:rFonts w:eastAsia="Times New Roman"/>
          <w:sz w:val="24"/>
          <w:lang w:val="en-GB" w:eastAsia="en-GB"/>
        </w:rPr>
        <w:t xml:space="preserve"> In many cultural and social sciences, the term discourse has been used to promote post-positivist research agendas that challenge established concepts and various taken-for-granted essentialisms, such as cultural and gender differences, political representation, or historic development. In geography, important concepts that have been understood as discursively constructed include the </w:t>
      </w:r>
      <w:r w:rsidRPr="002B0F6E">
        <w:rPr>
          <w:rFonts w:eastAsia="Times New Roman"/>
          <w:b/>
          <w:bCs/>
          <w:sz w:val="24"/>
          <w:lang w:val="en-GB" w:eastAsia="en-GB"/>
        </w:rPr>
        <w:t xml:space="preserve">nation-state, spatial identities and spatial differences, and nature and the environment as well as geopolitics </w:t>
      </w:r>
      <w:r>
        <w:rPr>
          <w:rFonts w:eastAsia="Times New Roman"/>
          <w:sz w:val="24"/>
          <w:lang w:val="en-GB" w:eastAsia="en-GB"/>
        </w:rPr>
        <w:t>(</w:t>
      </w:r>
      <w:proofErr w:type="spellStart"/>
      <w:r>
        <w:rPr>
          <w:rFonts w:eastAsia="Times New Roman"/>
          <w:sz w:val="24"/>
          <w:lang w:val="en-GB" w:eastAsia="en-GB"/>
        </w:rPr>
        <w:t>Mattisek</w:t>
      </w:r>
      <w:proofErr w:type="spellEnd"/>
      <w:r>
        <w:rPr>
          <w:rFonts w:eastAsia="Times New Roman"/>
          <w:sz w:val="24"/>
          <w:lang w:val="en-GB" w:eastAsia="en-GB"/>
        </w:rPr>
        <w:t xml:space="preserve"> 2021).</w:t>
      </w:r>
    </w:p>
    <w:p w14:paraId="605A5DEE" w14:textId="77777777" w:rsidR="00253D6F" w:rsidRDefault="00253D6F" w:rsidP="005253E1">
      <w:pPr>
        <w:pStyle w:val="Listenabsatz"/>
        <w:ind w:left="709"/>
        <w:jc w:val="both"/>
        <w:rPr>
          <w:rFonts w:eastAsia="Times New Roman"/>
          <w:sz w:val="24"/>
          <w:lang w:val="en-GB" w:eastAsia="en-GB"/>
        </w:rPr>
      </w:pPr>
    </w:p>
    <w:p w14:paraId="1A71F5B9" w14:textId="6B9D0D10" w:rsidR="00253D6F" w:rsidRPr="002B0F6E" w:rsidRDefault="00000000" w:rsidP="005253E1">
      <w:pPr>
        <w:pStyle w:val="Listenabsatz"/>
        <w:ind w:left="709"/>
        <w:jc w:val="both"/>
        <w:rPr>
          <w:rFonts w:eastAsia="Times New Roman"/>
          <w:sz w:val="24"/>
          <w:lang w:val="en-GB" w:eastAsia="en-GB"/>
        </w:rPr>
      </w:pPr>
      <w:hyperlink r:id="rId31" w:anchor=":~:text=Discourse%20analysts%20argue%20that%20social,subject%20to%20symbolic%2Dlinguistic%20representations" w:tooltip="https://www.oxfordbibliographies.com/view/document/obo-9780199874002/obo-9780199874002-0179.xml#:~:text=Discourse%20analysts%20argue%20that%20social,subject%20to%20symbolic%2Dlinguistic%20representations" w:history="1">
        <w:r w:rsidRPr="00041901">
          <w:rPr>
            <w:rStyle w:val="Hyperlink"/>
            <w:rFonts w:eastAsia="Times New Roman"/>
            <w:color w:val="auto"/>
            <w:sz w:val="24"/>
            <w:lang w:val="en-GB" w:eastAsia="en-GB"/>
          </w:rPr>
          <w:t>https://www.oxfordbibliographies.com/view/document/obo-9780199874002/obo-9780199874002-0179.xml#:~:text=Discourse%20analysts%20argue%20that%20social,subject%20to%20symbolic%2Dlinguistic%20representations</w:t>
        </w:r>
      </w:hyperlink>
      <w:r w:rsidRPr="00041901">
        <w:rPr>
          <w:rFonts w:eastAsia="Times New Roman"/>
          <w:sz w:val="24"/>
          <w:lang w:val="en-GB" w:eastAsia="en-GB"/>
        </w:rPr>
        <w:t xml:space="preserve">. </w:t>
      </w:r>
    </w:p>
    <w:p w14:paraId="20EC77CD" w14:textId="77777777" w:rsidR="00253D6F" w:rsidRDefault="00253D6F" w:rsidP="005253E1">
      <w:pPr>
        <w:pStyle w:val="Listenabsatz"/>
        <w:ind w:left="709"/>
        <w:jc w:val="both"/>
        <w:rPr>
          <w:rFonts w:eastAsia="Times New Roman"/>
          <w:sz w:val="24"/>
          <w:lang w:val="en-GB" w:eastAsia="en-GB"/>
        </w:rPr>
      </w:pPr>
    </w:p>
    <w:p w14:paraId="2ABCB2CA" w14:textId="77777777" w:rsidR="00253D6F" w:rsidRDefault="00000000" w:rsidP="005253E1">
      <w:pPr>
        <w:pStyle w:val="Listenabsatz"/>
        <w:numPr>
          <w:ilvl w:val="0"/>
          <w:numId w:val="28"/>
        </w:numPr>
        <w:jc w:val="both"/>
        <w:rPr>
          <w:rFonts w:eastAsia="Times New Roman"/>
          <w:b/>
          <w:sz w:val="24"/>
          <w:u w:val="single"/>
          <w:lang w:val="en-GB" w:eastAsia="en-GB"/>
        </w:rPr>
      </w:pPr>
      <w:r>
        <w:rPr>
          <w:rFonts w:cstheme="minorHAnsi"/>
          <w:b/>
          <w:sz w:val="24"/>
          <w:u w:val="single"/>
          <w:lang w:val="en-GB"/>
        </w:rPr>
        <w:t xml:space="preserve">Positioning one archive in relation to another </w:t>
      </w:r>
    </w:p>
    <w:p w14:paraId="2423B585" w14:textId="77777777" w:rsidR="00253D6F" w:rsidRDefault="00000000" w:rsidP="005253E1">
      <w:pPr>
        <w:pStyle w:val="Listenabsatz"/>
        <w:jc w:val="both"/>
        <w:rPr>
          <w:rFonts w:eastAsia="Times New Roman"/>
          <w:sz w:val="24"/>
          <w:lang w:val="en-GB" w:eastAsia="en-GB"/>
        </w:rPr>
      </w:pPr>
      <w:r>
        <w:rPr>
          <w:rFonts w:eastAsia="Times New Roman"/>
          <w:sz w:val="24"/>
          <w:lang w:val="en-GB" w:eastAsia="en-GB"/>
        </w:rPr>
        <w:t xml:space="preserve">Positioning archives in relation to one another, can offer valuable insights into the power dynamics in which certain archives, in certain geographical contexts decide to document or not document historical events. Positioning archives in relation to each other can also offers a different way to tell stories of geographical relations, apart from geographies defined by colonial relations for example the geographical relations of archives can be drawn upon to highlight geographies of struggle against colonial oppression. </w:t>
      </w:r>
    </w:p>
    <w:p w14:paraId="08F76365" w14:textId="77777777" w:rsidR="00253D6F" w:rsidRPr="00041901" w:rsidRDefault="00000000" w:rsidP="005253E1">
      <w:pPr>
        <w:jc w:val="both"/>
        <w:rPr>
          <w:rFonts w:eastAsia="Times New Roman"/>
          <w:sz w:val="24"/>
          <w:lang w:val="en-GB" w:eastAsia="en-GB"/>
        </w:rPr>
      </w:pPr>
      <w:r w:rsidRPr="00041901">
        <w:rPr>
          <w:rFonts w:eastAsia="Times New Roman"/>
          <w:sz w:val="24"/>
          <w:lang w:val="en-GB" w:eastAsia="en-GB"/>
        </w:rPr>
        <w:tab/>
      </w:r>
      <w:hyperlink r:id="rId32" w:tooltip="https://www.jstor.org/stable/3567999" w:history="1">
        <w:r w:rsidRPr="00041901">
          <w:rPr>
            <w:rStyle w:val="Hyperlink"/>
            <w:rFonts w:eastAsia="Times New Roman"/>
            <w:color w:val="auto"/>
            <w:sz w:val="24"/>
            <w:lang w:val="en-GB" w:eastAsia="en-GB"/>
          </w:rPr>
          <w:t>https://www.jstor.org/stable/3567999</w:t>
        </w:r>
      </w:hyperlink>
      <w:r w:rsidRPr="00041901">
        <w:rPr>
          <w:rFonts w:eastAsia="Times New Roman"/>
          <w:sz w:val="24"/>
          <w:lang w:val="en-GB" w:eastAsia="en-GB"/>
        </w:rPr>
        <w:t xml:space="preserve"> </w:t>
      </w:r>
    </w:p>
    <w:p w14:paraId="15ACD663" w14:textId="77777777" w:rsidR="00253D6F" w:rsidRDefault="00253D6F" w:rsidP="005253E1">
      <w:pPr>
        <w:pStyle w:val="Listenabsatz"/>
        <w:ind w:left="709"/>
        <w:jc w:val="both"/>
        <w:rPr>
          <w:rFonts w:eastAsia="Times New Roman"/>
          <w:sz w:val="24"/>
          <w:lang w:val="en-GB" w:eastAsia="en-GB"/>
        </w:rPr>
      </w:pPr>
    </w:p>
    <w:p w14:paraId="22A94C63" w14:textId="77777777" w:rsidR="00253D6F" w:rsidRDefault="00000000" w:rsidP="005253E1">
      <w:pPr>
        <w:pStyle w:val="Listenabsatz"/>
        <w:numPr>
          <w:ilvl w:val="0"/>
          <w:numId w:val="28"/>
        </w:numPr>
        <w:jc w:val="both"/>
        <w:rPr>
          <w:rFonts w:eastAsia="Times New Roman"/>
          <w:b/>
          <w:sz w:val="24"/>
          <w:u w:val="single"/>
          <w:lang w:val="en-GB" w:eastAsia="en-GB"/>
        </w:rPr>
      </w:pPr>
      <w:r>
        <w:rPr>
          <w:rFonts w:cstheme="minorHAnsi"/>
          <w:b/>
          <w:sz w:val="24"/>
          <w:u w:val="single"/>
          <w:lang w:val="en-GB"/>
        </w:rPr>
        <w:lastRenderedPageBreak/>
        <w:t xml:space="preserve">Imaginative extrapolation </w:t>
      </w:r>
    </w:p>
    <w:p w14:paraId="53E44330" w14:textId="77777777" w:rsidR="00253D6F" w:rsidRDefault="00000000" w:rsidP="005253E1">
      <w:pPr>
        <w:pStyle w:val="Listenabsatz"/>
        <w:ind w:left="709"/>
        <w:jc w:val="both"/>
        <w:rPr>
          <w:rFonts w:eastAsia="Times New Roman"/>
          <w:sz w:val="24"/>
          <w:lang w:val="en-GB" w:eastAsia="en-GB"/>
        </w:rPr>
      </w:pPr>
      <w:r>
        <w:rPr>
          <w:rFonts w:eastAsia="Times New Roman"/>
          <w:sz w:val="24"/>
          <w:lang w:val="en-GB" w:eastAsia="en-GB"/>
        </w:rPr>
        <w:t xml:space="preserve">Critical fabulation, a scholarly-sounding refers to </w:t>
      </w:r>
      <w:r w:rsidRPr="002B0F6E">
        <w:rPr>
          <w:rFonts w:eastAsia="Times New Roman"/>
          <w:b/>
          <w:bCs/>
          <w:sz w:val="24"/>
          <w:lang w:val="en-GB" w:eastAsia="en-GB"/>
        </w:rPr>
        <w:t>a style of creative semi-nonfiction that attempts to bring the suppressed voices of the past to the surface by means of hard research and scattered facts.</w:t>
      </w:r>
      <w:r>
        <w:rPr>
          <w:rFonts w:eastAsia="Times New Roman"/>
          <w:sz w:val="24"/>
          <w:lang w:val="en-GB" w:eastAsia="en-GB"/>
        </w:rPr>
        <w:t xml:space="preserve"> The notion of critical fabulation originally appeared in </w:t>
      </w:r>
      <w:proofErr w:type="spellStart"/>
      <w:r>
        <w:rPr>
          <w:rFonts w:eastAsia="Times New Roman"/>
          <w:sz w:val="24"/>
          <w:lang w:val="en-GB" w:eastAsia="en-GB"/>
        </w:rPr>
        <w:t>Saidiya</w:t>
      </w:r>
      <w:proofErr w:type="spellEnd"/>
      <w:r>
        <w:rPr>
          <w:rFonts w:eastAsia="Times New Roman"/>
          <w:sz w:val="24"/>
          <w:lang w:val="en-GB" w:eastAsia="en-GB"/>
        </w:rPr>
        <w:t xml:space="preserve"> Hartman’s essay, “Venus in Two Acts,” a piece dedicated to exploring, </w:t>
      </w:r>
      <w:proofErr w:type="gramStart"/>
      <w:r>
        <w:rPr>
          <w:rFonts w:eastAsia="Times New Roman"/>
          <w:sz w:val="24"/>
          <w:lang w:val="en-GB" w:eastAsia="en-GB"/>
        </w:rPr>
        <w:t>deconstructing</w:t>
      </w:r>
      <w:proofErr w:type="gramEnd"/>
      <w:r>
        <w:rPr>
          <w:rFonts w:eastAsia="Times New Roman"/>
          <w:sz w:val="24"/>
          <w:lang w:val="en-GB" w:eastAsia="en-GB"/>
        </w:rPr>
        <w:t xml:space="preserve"> and illuminating the Venus trope of the enslaved African woman.</w:t>
      </w:r>
      <w:r>
        <w:rPr>
          <w:lang w:val="en-US"/>
        </w:rPr>
        <w:t xml:space="preserve"> </w:t>
      </w:r>
      <w:r>
        <w:rPr>
          <w:rFonts w:eastAsia="Times New Roman"/>
          <w:sz w:val="24"/>
          <w:lang w:val="en-GB" w:eastAsia="en-GB"/>
        </w:rPr>
        <w:t>As a scholar of African American history with a particular interest in the women of the trans-Atlantic slave trade, Hartman actively studies archives and historical documents to “</w:t>
      </w:r>
      <w:proofErr w:type="spellStart"/>
      <w:r>
        <w:rPr>
          <w:rFonts w:eastAsia="Times New Roman"/>
          <w:sz w:val="24"/>
          <w:lang w:val="en-GB" w:eastAsia="en-GB"/>
        </w:rPr>
        <w:t>fabulate</w:t>
      </w:r>
      <w:proofErr w:type="spellEnd"/>
      <w:r>
        <w:rPr>
          <w:rFonts w:eastAsia="Times New Roman"/>
          <w:sz w:val="24"/>
          <w:lang w:val="en-GB" w:eastAsia="en-GB"/>
        </w:rPr>
        <w:t>” stories based on the figures who seem to be pushed to the background. Hartman searches for tiny bits and pieces of information from limited sources to extrapolate what the life of someone omitted from historical texts would be like, then creates a narrative based on her extrapolation.</w:t>
      </w:r>
    </w:p>
    <w:p w14:paraId="76F25E61" w14:textId="77777777" w:rsidR="00253D6F" w:rsidRPr="00041901" w:rsidRDefault="00000000" w:rsidP="005253E1">
      <w:pPr>
        <w:ind w:firstLine="708"/>
        <w:jc w:val="both"/>
        <w:rPr>
          <w:lang w:val="en-US"/>
        </w:rPr>
      </w:pPr>
      <w:hyperlink r:id="rId33" w:tooltip="https://warwick.ac.uk/fac/arts/history/research/centres/blackstudies/venus_in_two_acts.pdf" w:history="1">
        <w:r w:rsidRPr="00041901">
          <w:rPr>
            <w:rStyle w:val="Hyperlink"/>
            <w:color w:val="auto"/>
            <w:lang w:val="en-US"/>
          </w:rPr>
          <w:t>https://warwick.ac.uk/fac/arts/history/research/centres/blackstudies/venus_in_two_acts.pdf</w:t>
        </w:r>
      </w:hyperlink>
      <w:r w:rsidRPr="00041901">
        <w:rPr>
          <w:lang w:val="en-US"/>
        </w:rPr>
        <w:t xml:space="preserve"> </w:t>
      </w:r>
    </w:p>
    <w:p w14:paraId="4B1B9630" w14:textId="77777777" w:rsidR="00253D6F" w:rsidRDefault="00253D6F" w:rsidP="005253E1">
      <w:pPr>
        <w:jc w:val="both"/>
        <w:rPr>
          <w:lang w:val="en-US"/>
        </w:rPr>
      </w:pPr>
    </w:p>
    <w:p w14:paraId="2EBB1430" w14:textId="030B2011" w:rsidR="00253D6F" w:rsidRPr="002B0F6E" w:rsidRDefault="00000000" w:rsidP="005253E1">
      <w:pPr>
        <w:jc w:val="both"/>
        <w:rPr>
          <w:sz w:val="24"/>
          <w:lang w:val="en-GB"/>
        </w:rPr>
      </w:pPr>
      <w:r w:rsidRPr="002B0F6E">
        <w:rPr>
          <w:b/>
          <w:iCs/>
          <w:sz w:val="24"/>
          <w:lang w:val="en-US"/>
        </w:rPr>
        <w:t>Final task for reflection (Group work/Brainstorming activity):</w:t>
      </w:r>
      <w:r>
        <w:rPr>
          <w:sz w:val="24"/>
          <w:lang w:val="en-US"/>
        </w:rPr>
        <w:t xml:space="preserve"> When you think about a topic within geography that interests you how could you use the archive to find out more about your topic? What archives could you use, what information might be useful, how would you collect this information and how might insights from other disciplines might help you to answer your question? </w:t>
      </w:r>
    </w:p>
    <w:p w14:paraId="5A023068" w14:textId="6387473F" w:rsidR="00253D6F" w:rsidRDefault="00041901" w:rsidP="005253E1">
      <w:pPr>
        <w:jc w:val="both"/>
        <w:rPr>
          <w:rFonts w:cstheme="minorHAnsi"/>
          <w:b/>
          <w:sz w:val="24"/>
          <w:u w:val="single"/>
          <w:lang w:val="en-US" w:eastAsia="de-DE"/>
        </w:rPr>
      </w:pPr>
      <w:r>
        <w:rPr>
          <w:rFonts w:cstheme="minorHAnsi"/>
          <w:b/>
          <w:sz w:val="24"/>
          <w:u w:val="single"/>
          <w:lang w:val="en-US" w:eastAsia="de-DE"/>
        </w:rPr>
        <w:t xml:space="preserve">Relevant literature: </w:t>
      </w:r>
    </w:p>
    <w:p w14:paraId="2107DDC0" w14:textId="77777777" w:rsidR="00253D6F" w:rsidRPr="002B0F6E" w:rsidRDefault="00000000" w:rsidP="005253E1">
      <w:pPr>
        <w:pStyle w:val="Listenabsatz"/>
        <w:numPr>
          <w:ilvl w:val="0"/>
          <w:numId w:val="45"/>
        </w:numPr>
        <w:jc w:val="both"/>
        <w:rPr>
          <w:sz w:val="24"/>
          <w:lang w:val="en-US"/>
        </w:rPr>
      </w:pPr>
      <w:r w:rsidRPr="002B0F6E">
        <w:rPr>
          <w:sz w:val="24"/>
          <w:lang w:val="en-US"/>
        </w:rPr>
        <w:t xml:space="preserve">Harris, C. (2010). Archival fieldwork. In Geographical Review Vol. 91, Issues 1–2, 328–334. </w:t>
      </w:r>
    </w:p>
    <w:p w14:paraId="44F66548" w14:textId="77777777" w:rsidR="002B0F6E" w:rsidRPr="002B0F6E" w:rsidRDefault="002B0F6E" w:rsidP="005253E1">
      <w:pPr>
        <w:pStyle w:val="Listenabsatz"/>
        <w:numPr>
          <w:ilvl w:val="0"/>
          <w:numId w:val="45"/>
        </w:numPr>
        <w:jc w:val="both"/>
        <w:rPr>
          <w:sz w:val="24"/>
          <w:lang w:val="en-US"/>
        </w:rPr>
      </w:pPr>
      <w:r w:rsidRPr="002B0F6E">
        <w:rPr>
          <w:sz w:val="24"/>
          <w:lang w:val="en-US"/>
        </w:rPr>
        <w:t>Hartman, S. (2008). Venus in Two Acts. Small Axe 12(2), 1-14.</w:t>
      </w:r>
    </w:p>
    <w:p w14:paraId="45D2CBAB" w14:textId="77777777" w:rsidR="00253D6F" w:rsidRPr="002B0F6E" w:rsidRDefault="00000000" w:rsidP="005253E1">
      <w:pPr>
        <w:pStyle w:val="Listenabsatz"/>
        <w:numPr>
          <w:ilvl w:val="0"/>
          <w:numId w:val="45"/>
        </w:numPr>
        <w:jc w:val="both"/>
        <w:rPr>
          <w:sz w:val="24"/>
          <w:lang w:val="en-US"/>
        </w:rPr>
      </w:pPr>
      <w:r w:rsidRPr="002B0F6E">
        <w:rPr>
          <w:sz w:val="24"/>
          <w:lang w:val="en-US"/>
        </w:rPr>
        <w:t>Elmer, J. (2005). The Black Atlantic Archive. American Literary History, 17(1), 160–170.</w:t>
      </w:r>
    </w:p>
    <w:p w14:paraId="13A1FCA4" w14:textId="77777777" w:rsidR="00253D6F" w:rsidRDefault="00253D6F" w:rsidP="005253E1">
      <w:pPr>
        <w:jc w:val="both"/>
        <w:rPr>
          <w:sz w:val="24"/>
          <w:lang w:val="en-US"/>
        </w:rPr>
      </w:pPr>
    </w:p>
    <w:p w14:paraId="4865D048" w14:textId="77777777" w:rsidR="00253D6F" w:rsidRDefault="00253D6F">
      <w:pPr>
        <w:rPr>
          <w:b/>
          <w:i/>
          <w:color w:val="FF0000"/>
          <w:sz w:val="24"/>
          <w:lang w:val="en-US"/>
        </w:rPr>
      </w:pPr>
    </w:p>
    <w:sectPr w:rsidR="00253D6F">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8CCD5" w14:textId="77777777" w:rsidR="00884542" w:rsidRDefault="00884542">
      <w:pPr>
        <w:spacing w:after="0" w:line="240" w:lineRule="auto"/>
      </w:pPr>
      <w:r>
        <w:separator/>
      </w:r>
    </w:p>
  </w:endnote>
  <w:endnote w:type="continuationSeparator" w:id="0">
    <w:p w14:paraId="34566205" w14:textId="77777777" w:rsidR="00884542" w:rsidRDefault="00884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42E37" w14:textId="77777777" w:rsidR="00C97501" w:rsidRDefault="00C9750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151480"/>
      <w:docPartObj>
        <w:docPartGallery w:val="Page Numbers (Bottom of Page)"/>
        <w:docPartUnique/>
      </w:docPartObj>
    </w:sdtPr>
    <w:sdtContent>
      <w:p w14:paraId="4A3AEC9F" w14:textId="06A80523" w:rsidR="00C97501" w:rsidRDefault="00C97501">
        <w:pPr>
          <w:pStyle w:val="Fuzeile"/>
          <w:jc w:val="right"/>
        </w:pPr>
        <w:r>
          <w:fldChar w:fldCharType="begin"/>
        </w:r>
        <w:r>
          <w:instrText>PAGE   \* MERGEFORMAT</w:instrText>
        </w:r>
        <w:r>
          <w:fldChar w:fldCharType="separate"/>
        </w:r>
        <w:r>
          <w:t>2</w:t>
        </w:r>
        <w:r>
          <w:fldChar w:fldCharType="end"/>
        </w:r>
      </w:p>
    </w:sdtContent>
  </w:sdt>
  <w:p w14:paraId="6E655F69" w14:textId="77777777" w:rsidR="00C97501" w:rsidRDefault="00C9750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A2E4" w14:textId="77777777" w:rsidR="00C97501" w:rsidRDefault="00C975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B7447" w14:textId="77777777" w:rsidR="00884542" w:rsidRDefault="00884542">
      <w:pPr>
        <w:spacing w:after="0" w:line="240" w:lineRule="auto"/>
      </w:pPr>
      <w:r>
        <w:separator/>
      </w:r>
    </w:p>
  </w:footnote>
  <w:footnote w:type="continuationSeparator" w:id="0">
    <w:p w14:paraId="54E5AE5A" w14:textId="77777777" w:rsidR="00884542" w:rsidRDefault="00884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CEE6" w14:textId="77777777" w:rsidR="00C97501" w:rsidRDefault="00C9750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702D" w14:textId="77777777" w:rsidR="00C97501" w:rsidRDefault="00C9750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642C" w14:textId="77777777" w:rsidR="00C97501" w:rsidRDefault="00C975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0CD6"/>
    <w:multiLevelType w:val="hybridMultilevel"/>
    <w:tmpl w:val="1F6CF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05136E"/>
    <w:multiLevelType w:val="hybridMultilevel"/>
    <w:tmpl w:val="3692EB2C"/>
    <w:lvl w:ilvl="0" w:tplc="BFDE56C0">
      <w:start w:val="1"/>
      <w:numFmt w:val="bullet"/>
      <w:lvlText w:val="·"/>
      <w:lvlJc w:val="left"/>
      <w:pPr>
        <w:ind w:left="360" w:hanging="360"/>
      </w:pPr>
      <w:rPr>
        <w:rFonts w:ascii="Symbol" w:eastAsia="Symbol" w:hAnsi="Symbol" w:cs="Symbol" w:hint="default"/>
      </w:rPr>
    </w:lvl>
    <w:lvl w:ilvl="1" w:tplc="749AC092">
      <w:start w:val="1"/>
      <w:numFmt w:val="bullet"/>
      <w:lvlText w:val="o"/>
      <w:lvlJc w:val="left"/>
      <w:pPr>
        <w:ind w:left="371" w:hanging="360"/>
      </w:pPr>
      <w:rPr>
        <w:rFonts w:ascii="Courier New" w:eastAsia="Courier New" w:hAnsi="Courier New" w:cs="Courier New" w:hint="default"/>
      </w:rPr>
    </w:lvl>
    <w:lvl w:ilvl="2" w:tplc="1BEEB94A">
      <w:start w:val="1"/>
      <w:numFmt w:val="bullet"/>
      <w:lvlText w:val="§"/>
      <w:lvlJc w:val="left"/>
      <w:pPr>
        <w:ind w:left="1091" w:hanging="360"/>
      </w:pPr>
      <w:rPr>
        <w:rFonts w:ascii="Wingdings" w:eastAsia="Wingdings" w:hAnsi="Wingdings" w:cs="Wingdings" w:hint="default"/>
      </w:rPr>
    </w:lvl>
    <w:lvl w:ilvl="3" w:tplc="EBDC1C3E">
      <w:start w:val="1"/>
      <w:numFmt w:val="bullet"/>
      <w:lvlText w:val="·"/>
      <w:lvlJc w:val="left"/>
      <w:pPr>
        <w:ind w:left="1811" w:hanging="360"/>
      </w:pPr>
      <w:rPr>
        <w:rFonts w:ascii="Symbol" w:eastAsia="Symbol" w:hAnsi="Symbol" w:cs="Symbol" w:hint="default"/>
      </w:rPr>
    </w:lvl>
    <w:lvl w:ilvl="4" w:tplc="EC1A49C6">
      <w:start w:val="1"/>
      <w:numFmt w:val="bullet"/>
      <w:lvlText w:val="o"/>
      <w:lvlJc w:val="left"/>
      <w:pPr>
        <w:ind w:left="2531" w:hanging="360"/>
      </w:pPr>
      <w:rPr>
        <w:rFonts w:ascii="Courier New" w:eastAsia="Courier New" w:hAnsi="Courier New" w:cs="Courier New" w:hint="default"/>
      </w:rPr>
    </w:lvl>
    <w:lvl w:ilvl="5" w:tplc="B9FA490E">
      <w:start w:val="1"/>
      <w:numFmt w:val="bullet"/>
      <w:lvlText w:val="§"/>
      <w:lvlJc w:val="left"/>
      <w:pPr>
        <w:ind w:left="3251" w:hanging="360"/>
      </w:pPr>
      <w:rPr>
        <w:rFonts w:ascii="Wingdings" w:eastAsia="Wingdings" w:hAnsi="Wingdings" w:cs="Wingdings" w:hint="default"/>
      </w:rPr>
    </w:lvl>
    <w:lvl w:ilvl="6" w:tplc="1946E10A">
      <w:start w:val="1"/>
      <w:numFmt w:val="bullet"/>
      <w:lvlText w:val="·"/>
      <w:lvlJc w:val="left"/>
      <w:pPr>
        <w:ind w:left="3971" w:hanging="360"/>
      </w:pPr>
      <w:rPr>
        <w:rFonts w:ascii="Symbol" w:eastAsia="Symbol" w:hAnsi="Symbol" w:cs="Symbol" w:hint="default"/>
      </w:rPr>
    </w:lvl>
    <w:lvl w:ilvl="7" w:tplc="D922A8B4">
      <w:start w:val="1"/>
      <w:numFmt w:val="bullet"/>
      <w:lvlText w:val="o"/>
      <w:lvlJc w:val="left"/>
      <w:pPr>
        <w:ind w:left="4691" w:hanging="360"/>
      </w:pPr>
      <w:rPr>
        <w:rFonts w:ascii="Courier New" w:eastAsia="Courier New" w:hAnsi="Courier New" w:cs="Courier New" w:hint="default"/>
      </w:rPr>
    </w:lvl>
    <w:lvl w:ilvl="8" w:tplc="83D2844A">
      <w:start w:val="1"/>
      <w:numFmt w:val="bullet"/>
      <w:lvlText w:val="§"/>
      <w:lvlJc w:val="left"/>
      <w:pPr>
        <w:ind w:left="5411" w:hanging="360"/>
      </w:pPr>
      <w:rPr>
        <w:rFonts w:ascii="Wingdings" w:eastAsia="Wingdings" w:hAnsi="Wingdings" w:cs="Wingdings" w:hint="default"/>
      </w:rPr>
    </w:lvl>
  </w:abstractNum>
  <w:abstractNum w:abstractNumId="2" w15:restartNumberingAfterBreak="0">
    <w:nsid w:val="07557619"/>
    <w:multiLevelType w:val="hybridMultilevel"/>
    <w:tmpl w:val="D212ABBE"/>
    <w:lvl w:ilvl="0" w:tplc="137017AC">
      <w:start w:val="1"/>
      <w:numFmt w:val="bullet"/>
      <w:lvlText w:val="–"/>
      <w:lvlJc w:val="left"/>
      <w:pPr>
        <w:ind w:left="709" w:hanging="360"/>
      </w:pPr>
      <w:rPr>
        <w:rFonts w:ascii="Arial" w:eastAsia="Arial" w:hAnsi="Arial" w:cs="Arial" w:hint="default"/>
      </w:rPr>
    </w:lvl>
    <w:lvl w:ilvl="1" w:tplc="714E1DF4">
      <w:start w:val="1"/>
      <w:numFmt w:val="bullet"/>
      <w:lvlText w:val="o"/>
      <w:lvlJc w:val="left"/>
      <w:pPr>
        <w:ind w:left="1429" w:hanging="360"/>
      </w:pPr>
      <w:rPr>
        <w:rFonts w:ascii="Courier New" w:eastAsia="Courier New" w:hAnsi="Courier New" w:cs="Courier New" w:hint="default"/>
      </w:rPr>
    </w:lvl>
    <w:lvl w:ilvl="2" w:tplc="6720B728">
      <w:start w:val="1"/>
      <w:numFmt w:val="bullet"/>
      <w:lvlText w:val="§"/>
      <w:lvlJc w:val="left"/>
      <w:pPr>
        <w:ind w:left="2149" w:hanging="360"/>
      </w:pPr>
      <w:rPr>
        <w:rFonts w:ascii="Wingdings" w:eastAsia="Wingdings" w:hAnsi="Wingdings" w:cs="Wingdings" w:hint="default"/>
      </w:rPr>
    </w:lvl>
    <w:lvl w:ilvl="3" w:tplc="1BC46DBC">
      <w:start w:val="1"/>
      <w:numFmt w:val="bullet"/>
      <w:lvlText w:val="·"/>
      <w:lvlJc w:val="left"/>
      <w:pPr>
        <w:ind w:left="2869" w:hanging="360"/>
      </w:pPr>
      <w:rPr>
        <w:rFonts w:ascii="Symbol" w:eastAsia="Symbol" w:hAnsi="Symbol" w:cs="Symbol" w:hint="default"/>
      </w:rPr>
    </w:lvl>
    <w:lvl w:ilvl="4" w:tplc="49FE0A2A">
      <w:start w:val="1"/>
      <w:numFmt w:val="bullet"/>
      <w:lvlText w:val="o"/>
      <w:lvlJc w:val="left"/>
      <w:pPr>
        <w:ind w:left="3589" w:hanging="360"/>
      </w:pPr>
      <w:rPr>
        <w:rFonts w:ascii="Courier New" w:eastAsia="Courier New" w:hAnsi="Courier New" w:cs="Courier New" w:hint="default"/>
      </w:rPr>
    </w:lvl>
    <w:lvl w:ilvl="5" w:tplc="4E824610">
      <w:start w:val="1"/>
      <w:numFmt w:val="bullet"/>
      <w:lvlText w:val="§"/>
      <w:lvlJc w:val="left"/>
      <w:pPr>
        <w:ind w:left="4309" w:hanging="360"/>
      </w:pPr>
      <w:rPr>
        <w:rFonts w:ascii="Wingdings" w:eastAsia="Wingdings" w:hAnsi="Wingdings" w:cs="Wingdings" w:hint="default"/>
      </w:rPr>
    </w:lvl>
    <w:lvl w:ilvl="6" w:tplc="627A489C">
      <w:start w:val="1"/>
      <w:numFmt w:val="bullet"/>
      <w:lvlText w:val="·"/>
      <w:lvlJc w:val="left"/>
      <w:pPr>
        <w:ind w:left="5029" w:hanging="360"/>
      </w:pPr>
      <w:rPr>
        <w:rFonts w:ascii="Symbol" w:eastAsia="Symbol" w:hAnsi="Symbol" w:cs="Symbol" w:hint="default"/>
      </w:rPr>
    </w:lvl>
    <w:lvl w:ilvl="7" w:tplc="0D18A76A">
      <w:start w:val="1"/>
      <w:numFmt w:val="bullet"/>
      <w:lvlText w:val="o"/>
      <w:lvlJc w:val="left"/>
      <w:pPr>
        <w:ind w:left="5749" w:hanging="360"/>
      </w:pPr>
      <w:rPr>
        <w:rFonts w:ascii="Courier New" w:eastAsia="Courier New" w:hAnsi="Courier New" w:cs="Courier New" w:hint="default"/>
      </w:rPr>
    </w:lvl>
    <w:lvl w:ilvl="8" w:tplc="0A8020EC">
      <w:start w:val="1"/>
      <w:numFmt w:val="bullet"/>
      <w:lvlText w:val="§"/>
      <w:lvlJc w:val="left"/>
      <w:pPr>
        <w:ind w:left="6469" w:hanging="360"/>
      </w:pPr>
      <w:rPr>
        <w:rFonts w:ascii="Wingdings" w:eastAsia="Wingdings" w:hAnsi="Wingdings" w:cs="Wingdings" w:hint="default"/>
      </w:rPr>
    </w:lvl>
  </w:abstractNum>
  <w:abstractNum w:abstractNumId="3" w15:restartNumberingAfterBreak="0">
    <w:nsid w:val="08525E98"/>
    <w:multiLevelType w:val="hybridMultilevel"/>
    <w:tmpl w:val="5C323DF8"/>
    <w:lvl w:ilvl="0" w:tplc="BB84431A">
      <w:start w:val="1"/>
      <w:numFmt w:val="bullet"/>
      <w:lvlText w:val="–"/>
      <w:lvlJc w:val="left"/>
      <w:pPr>
        <w:ind w:left="709" w:hanging="360"/>
      </w:pPr>
      <w:rPr>
        <w:rFonts w:ascii="Arial" w:eastAsia="Arial" w:hAnsi="Arial" w:cs="Arial" w:hint="default"/>
      </w:rPr>
    </w:lvl>
    <w:lvl w:ilvl="1" w:tplc="9C12F006">
      <w:start w:val="1"/>
      <w:numFmt w:val="bullet"/>
      <w:lvlText w:val="o"/>
      <w:lvlJc w:val="left"/>
      <w:pPr>
        <w:ind w:left="1429" w:hanging="360"/>
      </w:pPr>
      <w:rPr>
        <w:rFonts w:ascii="Courier New" w:eastAsia="Courier New" w:hAnsi="Courier New" w:cs="Courier New" w:hint="default"/>
      </w:rPr>
    </w:lvl>
    <w:lvl w:ilvl="2" w:tplc="CA3E3DB0">
      <w:start w:val="1"/>
      <w:numFmt w:val="bullet"/>
      <w:lvlText w:val="§"/>
      <w:lvlJc w:val="left"/>
      <w:pPr>
        <w:ind w:left="2149" w:hanging="360"/>
      </w:pPr>
      <w:rPr>
        <w:rFonts w:ascii="Wingdings" w:eastAsia="Wingdings" w:hAnsi="Wingdings" w:cs="Wingdings" w:hint="default"/>
      </w:rPr>
    </w:lvl>
    <w:lvl w:ilvl="3" w:tplc="FFA2B62E">
      <w:start w:val="1"/>
      <w:numFmt w:val="bullet"/>
      <w:lvlText w:val="·"/>
      <w:lvlJc w:val="left"/>
      <w:pPr>
        <w:ind w:left="2869" w:hanging="360"/>
      </w:pPr>
      <w:rPr>
        <w:rFonts w:ascii="Symbol" w:eastAsia="Symbol" w:hAnsi="Symbol" w:cs="Symbol" w:hint="default"/>
      </w:rPr>
    </w:lvl>
    <w:lvl w:ilvl="4" w:tplc="9EC68D7E">
      <w:start w:val="1"/>
      <w:numFmt w:val="bullet"/>
      <w:lvlText w:val="o"/>
      <w:lvlJc w:val="left"/>
      <w:pPr>
        <w:ind w:left="3589" w:hanging="360"/>
      </w:pPr>
      <w:rPr>
        <w:rFonts w:ascii="Courier New" w:eastAsia="Courier New" w:hAnsi="Courier New" w:cs="Courier New" w:hint="default"/>
      </w:rPr>
    </w:lvl>
    <w:lvl w:ilvl="5" w:tplc="B750166C">
      <w:start w:val="1"/>
      <w:numFmt w:val="bullet"/>
      <w:lvlText w:val="§"/>
      <w:lvlJc w:val="left"/>
      <w:pPr>
        <w:ind w:left="4309" w:hanging="360"/>
      </w:pPr>
      <w:rPr>
        <w:rFonts w:ascii="Wingdings" w:eastAsia="Wingdings" w:hAnsi="Wingdings" w:cs="Wingdings" w:hint="default"/>
      </w:rPr>
    </w:lvl>
    <w:lvl w:ilvl="6" w:tplc="B1580594">
      <w:start w:val="1"/>
      <w:numFmt w:val="bullet"/>
      <w:lvlText w:val="·"/>
      <w:lvlJc w:val="left"/>
      <w:pPr>
        <w:ind w:left="5029" w:hanging="360"/>
      </w:pPr>
      <w:rPr>
        <w:rFonts w:ascii="Symbol" w:eastAsia="Symbol" w:hAnsi="Symbol" w:cs="Symbol" w:hint="default"/>
      </w:rPr>
    </w:lvl>
    <w:lvl w:ilvl="7" w:tplc="56E4EA8E">
      <w:start w:val="1"/>
      <w:numFmt w:val="bullet"/>
      <w:lvlText w:val="o"/>
      <w:lvlJc w:val="left"/>
      <w:pPr>
        <w:ind w:left="5749" w:hanging="360"/>
      </w:pPr>
      <w:rPr>
        <w:rFonts w:ascii="Courier New" w:eastAsia="Courier New" w:hAnsi="Courier New" w:cs="Courier New" w:hint="default"/>
      </w:rPr>
    </w:lvl>
    <w:lvl w:ilvl="8" w:tplc="0242E7B2">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09FC3F07"/>
    <w:multiLevelType w:val="hybridMultilevel"/>
    <w:tmpl w:val="53404CC6"/>
    <w:lvl w:ilvl="0" w:tplc="96582744">
      <w:start w:val="1"/>
      <w:numFmt w:val="decimal"/>
      <w:lvlText w:val="%1."/>
      <w:lvlJc w:val="left"/>
      <w:pPr>
        <w:ind w:left="720" w:hanging="360"/>
      </w:pPr>
      <w:rPr>
        <w:rFonts w:ascii="Times New Roman" w:hAnsi="Times New Roman" w:cs="Times New Roman" w:hint="default"/>
        <w:color w:val="auto"/>
      </w:rPr>
    </w:lvl>
    <w:lvl w:ilvl="1" w:tplc="BC4AD23E">
      <w:start w:val="1"/>
      <w:numFmt w:val="lowerLetter"/>
      <w:lvlText w:val="%2."/>
      <w:lvlJc w:val="left"/>
      <w:pPr>
        <w:ind w:left="1440" w:hanging="360"/>
      </w:pPr>
    </w:lvl>
    <w:lvl w:ilvl="2" w:tplc="0CC65F06">
      <w:start w:val="1"/>
      <w:numFmt w:val="lowerRoman"/>
      <w:lvlText w:val="%3."/>
      <w:lvlJc w:val="right"/>
      <w:pPr>
        <w:ind w:left="2160" w:hanging="180"/>
      </w:pPr>
    </w:lvl>
    <w:lvl w:ilvl="3" w:tplc="F5101DCA">
      <w:start w:val="1"/>
      <w:numFmt w:val="decimal"/>
      <w:lvlText w:val="%4."/>
      <w:lvlJc w:val="left"/>
      <w:pPr>
        <w:ind w:left="2880" w:hanging="360"/>
      </w:pPr>
    </w:lvl>
    <w:lvl w:ilvl="4" w:tplc="1A5CA956">
      <w:start w:val="1"/>
      <w:numFmt w:val="lowerLetter"/>
      <w:lvlText w:val="%5."/>
      <w:lvlJc w:val="left"/>
      <w:pPr>
        <w:ind w:left="3600" w:hanging="360"/>
      </w:pPr>
    </w:lvl>
    <w:lvl w:ilvl="5" w:tplc="D074921E">
      <w:start w:val="1"/>
      <w:numFmt w:val="lowerRoman"/>
      <w:lvlText w:val="%6."/>
      <w:lvlJc w:val="right"/>
      <w:pPr>
        <w:ind w:left="4320" w:hanging="180"/>
      </w:pPr>
    </w:lvl>
    <w:lvl w:ilvl="6" w:tplc="207466D0">
      <w:start w:val="1"/>
      <w:numFmt w:val="decimal"/>
      <w:lvlText w:val="%7."/>
      <w:lvlJc w:val="left"/>
      <w:pPr>
        <w:ind w:left="5040" w:hanging="360"/>
      </w:pPr>
    </w:lvl>
    <w:lvl w:ilvl="7" w:tplc="95FE9E6A">
      <w:start w:val="1"/>
      <w:numFmt w:val="lowerLetter"/>
      <w:lvlText w:val="%8."/>
      <w:lvlJc w:val="left"/>
      <w:pPr>
        <w:ind w:left="5760" w:hanging="360"/>
      </w:pPr>
    </w:lvl>
    <w:lvl w:ilvl="8" w:tplc="E95E3A12">
      <w:start w:val="1"/>
      <w:numFmt w:val="lowerRoman"/>
      <w:lvlText w:val="%9."/>
      <w:lvlJc w:val="right"/>
      <w:pPr>
        <w:ind w:left="6480" w:hanging="180"/>
      </w:pPr>
    </w:lvl>
  </w:abstractNum>
  <w:abstractNum w:abstractNumId="5" w15:restartNumberingAfterBreak="0">
    <w:nsid w:val="0AC97E3C"/>
    <w:multiLevelType w:val="hybridMultilevel"/>
    <w:tmpl w:val="46A8FF4A"/>
    <w:lvl w:ilvl="0" w:tplc="81CE5D82">
      <w:start w:val="1"/>
      <w:numFmt w:val="decimal"/>
      <w:lvlText w:val="%1."/>
      <w:lvlJc w:val="left"/>
      <w:pPr>
        <w:ind w:left="720" w:hanging="360"/>
      </w:pPr>
      <w:rPr>
        <w:rFonts w:asciiTheme="minorHAnsi" w:eastAsiaTheme="minorHAnsi" w:hAnsiTheme="minorHAnsi" w:cstheme="minorHAnsi"/>
      </w:rPr>
    </w:lvl>
    <w:lvl w:ilvl="1" w:tplc="965CB744">
      <w:start w:val="1"/>
      <w:numFmt w:val="lowerLetter"/>
      <w:lvlText w:val="%2."/>
      <w:lvlJc w:val="left"/>
      <w:pPr>
        <w:ind w:left="1440" w:hanging="360"/>
      </w:pPr>
    </w:lvl>
    <w:lvl w:ilvl="2" w:tplc="33B63812">
      <w:start w:val="1"/>
      <w:numFmt w:val="lowerRoman"/>
      <w:lvlText w:val="%3."/>
      <w:lvlJc w:val="right"/>
      <w:pPr>
        <w:ind w:left="2160" w:hanging="180"/>
      </w:pPr>
    </w:lvl>
    <w:lvl w:ilvl="3" w:tplc="643CD110">
      <w:start w:val="1"/>
      <w:numFmt w:val="decimal"/>
      <w:lvlText w:val="%4."/>
      <w:lvlJc w:val="left"/>
      <w:pPr>
        <w:ind w:left="2880" w:hanging="360"/>
      </w:pPr>
    </w:lvl>
    <w:lvl w:ilvl="4" w:tplc="F8B4B30A">
      <w:start w:val="1"/>
      <w:numFmt w:val="lowerLetter"/>
      <w:lvlText w:val="%5."/>
      <w:lvlJc w:val="left"/>
      <w:pPr>
        <w:ind w:left="3600" w:hanging="360"/>
      </w:pPr>
    </w:lvl>
    <w:lvl w:ilvl="5" w:tplc="FA38C6D8">
      <w:start w:val="1"/>
      <w:numFmt w:val="lowerRoman"/>
      <w:lvlText w:val="%6."/>
      <w:lvlJc w:val="right"/>
      <w:pPr>
        <w:ind w:left="4320" w:hanging="180"/>
      </w:pPr>
    </w:lvl>
    <w:lvl w:ilvl="6" w:tplc="F5569A10">
      <w:start w:val="1"/>
      <w:numFmt w:val="decimal"/>
      <w:lvlText w:val="%7."/>
      <w:lvlJc w:val="left"/>
      <w:pPr>
        <w:ind w:left="5040" w:hanging="360"/>
      </w:pPr>
    </w:lvl>
    <w:lvl w:ilvl="7" w:tplc="D08ACDDA">
      <w:start w:val="1"/>
      <w:numFmt w:val="lowerLetter"/>
      <w:lvlText w:val="%8."/>
      <w:lvlJc w:val="left"/>
      <w:pPr>
        <w:ind w:left="5760" w:hanging="360"/>
      </w:pPr>
    </w:lvl>
    <w:lvl w:ilvl="8" w:tplc="9856C092">
      <w:start w:val="1"/>
      <w:numFmt w:val="lowerRoman"/>
      <w:lvlText w:val="%9."/>
      <w:lvlJc w:val="right"/>
      <w:pPr>
        <w:ind w:left="6480" w:hanging="180"/>
      </w:pPr>
    </w:lvl>
  </w:abstractNum>
  <w:abstractNum w:abstractNumId="6" w15:restartNumberingAfterBreak="0">
    <w:nsid w:val="0E5E5F45"/>
    <w:multiLevelType w:val="hybridMultilevel"/>
    <w:tmpl w:val="526A173E"/>
    <w:lvl w:ilvl="0" w:tplc="21261FDA">
      <w:start w:val="1"/>
      <w:numFmt w:val="bullet"/>
      <w:lvlText w:val="-"/>
      <w:lvlJc w:val="left"/>
      <w:pPr>
        <w:ind w:left="720" w:hanging="360"/>
      </w:pPr>
      <w:rPr>
        <w:rFonts w:ascii="Calibri" w:eastAsiaTheme="minorHAnsi" w:hAnsi="Calibri" w:cs="Calibri" w:hint="default"/>
      </w:rPr>
    </w:lvl>
    <w:lvl w:ilvl="1" w:tplc="7346B058">
      <w:start w:val="1"/>
      <w:numFmt w:val="bullet"/>
      <w:lvlText w:val="o"/>
      <w:lvlJc w:val="left"/>
      <w:pPr>
        <w:ind w:left="1440" w:hanging="360"/>
      </w:pPr>
      <w:rPr>
        <w:rFonts w:ascii="Courier New" w:hAnsi="Courier New" w:cs="Courier New" w:hint="default"/>
      </w:rPr>
    </w:lvl>
    <w:lvl w:ilvl="2" w:tplc="C4941BE8">
      <w:start w:val="1"/>
      <w:numFmt w:val="bullet"/>
      <w:lvlText w:val=""/>
      <w:lvlJc w:val="left"/>
      <w:pPr>
        <w:ind w:left="2160" w:hanging="360"/>
      </w:pPr>
      <w:rPr>
        <w:rFonts w:ascii="Wingdings" w:hAnsi="Wingdings" w:hint="default"/>
      </w:rPr>
    </w:lvl>
    <w:lvl w:ilvl="3" w:tplc="E174A3D6">
      <w:start w:val="1"/>
      <w:numFmt w:val="bullet"/>
      <w:lvlText w:val=""/>
      <w:lvlJc w:val="left"/>
      <w:pPr>
        <w:ind w:left="2880" w:hanging="360"/>
      </w:pPr>
      <w:rPr>
        <w:rFonts w:ascii="Symbol" w:hAnsi="Symbol" w:hint="default"/>
      </w:rPr>
    </w:lvl>
    <w:lvl w:ilvl="4" w:tplc="B2DEA59E">
      <w:start w:val="1"/>
      <w:numFmt w:val="bullet"/>
      <w:lvlText w:val="o"/>
      <w:lvlJc w:val="left"/>
      <w:pPr>
        <w:ind w:left="3600" w:hanging="360"/>
      </w:pPr>
      <w:rPr>
        <w:rFonts w:ascii="Courier New" w:hAnsi="Courier New" w:cs="Courier New" w:hint="default"/>
      </w:rPr>
    </w:lvl>
    <w:lvl w:ilvl="5" w:tplc="4C42DC84">
      <w:start w:val="1"/>
      <w:numFmt w:val="bullet"/>
      <w:lvlText w:val=""/>
      <w:lvlJc w:val="left"/>
      <w:pPr>
        <w:ind w:left="4320" w:hanging="360"/>
      </w:pPr>
      <w:rPr>
        <w:rFonts w:ascii="Wingdings" w:hAnsi="Wingdings" w:hint="default"/>
      </w:rPr>
    </w:lvl>
    <w:lvl w:ilvl="6" w:tplc="34284C54">
      <w:start w:val="1"/>
      <w:numFmt w:val="bullet"/>
      <w:lvlText w:val=""/>
      <w:lvlJc w:val="left"/>
      <w:pPr>
        <w:ind w:left="5040" w:hanging="360"/>
      </w:pPr>
      <w:rPr>
        <w:rFonts w:ascii="Symbol" w:hAnsi="Symbol" w:hint="default"/>
      </w:rPr>
    </w:lvl>
    <w:lvl w:ilvl="7" w:tplc="BFA81260">
      <w:start w:val="1"/>
      <w:numFmt w:val="bullet"/>
      <w:lvlText w:val="o"/>
      <w:lvlJc w:val="left"/>
      <w:pPr>
        <w:ind w:left="5760" w:hanging="360"/>
      </w:pPr>
      <w:rPr>
        <w:rFonts w:ascii="Courier New" w:hAnsi="Courier New" w:cs="Courier New" w:hint="default"/>
      </w:rPr>
    </w:lvl>
    <w:lvl w:ilvl="8" w:tplc="462EC8AE">
      <w:start w:val="1"/>
      <w:numFmt w:val="bullet"/>
      <w:lvlText w:val=""/>
      <w:lvlJc w:val="left"/>
      <w:pPr>
        <w:ind w:left="6480" w:hanging="360"/>
      </w:pPr>
      <w:rPr>
        <w:rFonts w:ascii="Wingdings" w:hAnsi="Wingdings" w:hint="default"/>
      </w:rPr>
    </w:lvl>
  </w:abstractNum>
  <w:abstractNum w:abstractNumId="7" w15:restartNumberingAfterBreak="0">
    <w:nsid w:val="0F457347"/>
    <w:multiLevelType w:val="hybridMultilevel"/>
    <w:tmpl w:val="6210576C"/>
    <w:lvl w:ilvl="0" w:tplc="1D86E03A">
      <w:start w:val="1"/>
      <w:numFmt w:val="bullet"/>
      <w:lvlText w:val="–"/>
      <w:lvlJc w:val="left"/>
      <w:pPr>
        <w:ind w:left="720" w:hanging="360"/>
      </w:pPr>
      <w:rPr>
        <w:rFonts w:ascii="Arial" w:eastAsia="Arial" w:hAnsi="Arial" w:cs="Arial" w:hint="default"/>
      </w:rPr>
    </w:lvl>
    <w:lvl w:ilvl="1" w:tplc="C4EE6310">
      <w:start w:val="1"/>
      <w:numFmt w:val="bullet"/>
      <w:lvlText w:val="o"/>
      <w:lvlJc w:val="left"/>
      <w:pPr>
        <w:ind w:left="1440" w:hanging="360"/>
      </w:pPr>
      <w:rPr>
        <w:rFonts w:ascii="Courier New" w:eastAsia="Courier New" w:hAnsi="Courier New" w:cs="Courier New" w:hint="default"/>
      </w:rPr>
    </w:lvl>
    <w:lvl w:ilvl="2" w:tplc="D60E9762">
      <w:start w:val="1"/>
      <w:numFmt w:val="bullet"/>
      <w:lvlText w:val="§"/>
      <w:lvlJc w:val="left"/>
      <w:pPr>
        <w:ind w:left="2160" w:hanging="360"/>
      </w:pPr>
      <w:rPr>
        <w:rFonts w:ascii="Wingdings" w:eastAsia="Wingdings" w:hAnsi="Wingdings" w:cs="Wingdings" w:hint="default"/>
      </w:rPr>
    </w:lvl>
    <w:lvl w:ilvl="3" w:tplc="2E0CCD58">
      <w:start w:val="1"/>
      <w:numFmt w:val="bullet"/>
      <w:lvlText w:val="·"/>
      <w:lvlJc w:val="left"/>
      <w:pPr>
        <w:ind w:left="2880" w:hanging="360"/>
      </w:pPr>
      <w:rPr>
        <w:rFonts w:ascii="Symbol" w:eastAsia="Symbol" w:hAnsi="Symbol" w:cs="Symbol" w:hint="default"/>
      </w:rPr>
    </w:lvl>
    <w:lvl w:ilvl="4" w:tplc="213EC3B8">
      <w:start w:val="1"/>
      <w:numFmt w:val="bullet"/>
      <w:lvlText w:val="o"/>
      <w:lvlJc w:val="left"/>
      <w:pPr>
        <w:ind w:left="3600" w:hanging="360"/>
      </w:pPr>
      <w:rPr>
        <w:rFonts w:ascii="Courier New" w:eastAsia="Courier New" w:hAnsi="Courier New" w:cs="Courier New" w:hint="default"/>
      </w:rPr>
    </w:lvl>
    <w:lvl w:ilvl="5" w:tplc="07F23FF4">
      <w:start w:val="1"/>
      <w:numFmt w:val="bullet"/>
      <w:lvlText w:val="§"/>
      <w:lvlJc w:val="left"/>
      <w:pPr>
        <w:ind w:left="4320" w:hanging="360"/>
      </w:pPr>
      <w:rPr>
        <w:rFonts w:ascii="Wingdings" w:eastAsia="Wingdings" w:hAnsi="Wingdings" w:cs="Wingdings" w:hint="default"/>
      </w:rPr>
    </w:lvl>
    <w:lvl w:ilvl="6" w:tplc="FD26538A">
      <w:start w:val="1"/>
      <w:numFmt w:val="bullet"/>
      <w:lvlText w:val="·"/>
      <w:lvlJc w:val="left"/>
      <w:pPr>
        <w:ind w:left="5040" w:hanging="360"/>
      </w:pPr>
      <w:rPr>
        <w:rFonts w:ascii="Symbol" w:eastAsia="Symbol" w:hAnsi="Symbol" w:cs="Symbol" w:hint="default"/>
      </w:rPr>
    </w:lvl>
    <w:lvl w:ilvl="7" w:tplc="53F8E5E6">
      <w:start w:val="1"/>
      <w:numFmt w:val="bullet"/>
      <w:lvlText w:val="o"/>
      <w:lvlJc w:val="left"/>
      <w:pPr>
        <w:ind w:left="5760" w:hanging="360"/>
      </w:pPr>
      <w:rPr>
        <w:rFonts w:ascii="Courier New" w:eastAsia="Courier New" w:hAnsi="Courier New" w:cs="Courier New" w:hint="default"/>
      </w:rPr>
    </w:lvl>
    <w:lvl w:ilvl="8" w:tplc="28C447EA">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43A1CBE"/>
    <w:multiLevelType w:val="hybridMultilevel"/>
    <w:tmpl w:val="95068FEE"/>
    <w:lvl w:ilvl="0" w:tplc="04FA4CC8">
      <w:start w:val="1"/>
      <w:numFmt w:val="decimal"/>
      <w:lvlText w:val="%1."/>
      <w:lvlJc w:val="left"/>
      <w:pPr>
        <w:tabs>
          <w:tab w:val="num" w:pos="720"/>
        </w:tabs>
        <w:ind w:left="720" w:hanging="360"/>
      </w:pPr>
    </w:lvl>
    <w:lvl w:ilvl="1" w:tplc="27428B9A">
      <w:start w:val="1"/>
      <w:numFmt w:val="decimal"/>
      <w:lvlText w:val="%2."/>
      <w:lvlJc w:val="left"/>
      <w:pPr>
        <w:tabs>
          <w:tab w:val="num" w:pos="1440"/>
        </w:tabs>
        <w:ind w:left="1440" w:hanging="360"/>
      </w:pPr>
    </w:lvl>
    <w:lvl w:ilvl="2" w:tplc="F5AA27B8">
      <w:start w:val="1"/>
      <w:numFmt w:val="decimal"/>
      <w:lvlText w:val="%3."/>
      <w:lvlJc w:val="left"/>
      <w:pPr>
        <w:tabs>
          <w:tab w:val="num" w:pos="2160"/>
        </w:tabs>
        <w:ind w:left="2160" w:hanging="360"/>
      </w:pPr>
    </w:lvl>
    <w:lvl w:ilvl="3" w:tplc="395AB534">
      <w:start w:val="1"/>
      <w:numFmt w:val="decimal"/>
      <w:lvlText w:val="%4."/>
      <w:lvlJc w:val="left"/>
      <w:pPr>
        <w:tabs>
          <w:tab w:val="num" w:pos="2880"/>
        </w:tabs>
        <w:ind w:left="2880" w:hanging="360"/>
      </w:pPr>
    </w:lvl>
    <w:lvl w:ilvl="4" w:tplc="0570E77E">
      <w:start w:val="1"/>
      <w:numFmt w:val="decimal"/>
      <w:lvlText w:val="%5."/>
      <w:lvlJc w:val="left"/>
      <w:pPr>
        <w:tabs>
          <w:tab w:val="num" w:pos="3600"/>
        </w:tabs>
        <w:ind w:left="3600" w:hanging="360"/>
      </w:pPr>
    </w:lvl>
    <w:lvl w:ilvl="5" w:tplc="545848D6">
      <w:start w:val="1"/>
      <w:numFmt w:val="decimal"/>
      <w:lvlText w:val="%6."/>
      <w:lvlJc w:val="left"/>
      <w:pPr>
        <w:tabs>
          <w:tab w:val="num" w:pos="4320"/>
        </w:tabs>
        <w:ind w:left="4320" w:hanging="360"/>
      </w:pPr>
    </w:lvl>
    <w:lvl w:ilvl="6" w:tplc="C76E3BEA">
      <w:start w:val="1"/>
      <w:numFmt w:val="decimal"/>
      <w:lvlText w:val="%7."/>
      <w:lvlJc w:val="left"/>
      <w:pPr>
        <w:tabs>
          <w:tab w:val="num" w:pos="5040"/>
        </w:tabs>
        <w:ind w:left="5040" w:hanging="360"/>
      </w:pPr>
    </w:lvl>
    <w:lvl w:ilvl="7" w:tplc="1170394C">
      <w:start w:val="1"/>
      <w:numFmt w:val="decimal"/>
      <w:lvlText w:val="%8."/>
      <w:lvlJc w:val="left"/>
      <w:pPr>
        <w:tabs>
          <w:tab w:val="num" w:pos="5760"/>
        </w:tabs>
        <w:ind w:left="5760" w:hanging="360"/>
      </w:pPr>
    </w:lvl>
    <w:lvl w:ilvl="8" w:tplc="65A0228C">
      <w:start w:val="1"/>
      <w:numFmt w:val="decimal"/>
      <w:lvlText w:val="%9."/>
      <w:lvlJc w:val="left"/>
      <w:pPr>
        <w:tabs>
          <w:tab w:val="num" w:pos="6480"/>
        </w:tabs>
        <w:ind w:left="6480" w:hanging="360"/>
      </w:pPr>
    </w:lvl>
  </w:abstractNum>
  <w:abstractNum w:abstractNumId="9" w15:restartNumberingAfterBreak="0">
    <w:nsid w:val="185F1FB8"/>
    <w:multiLevelType w:val="hybridMultilevel"/>
    <w:tmpl w:val="01600DD0"/>
    <w:lvl w:ilvl="0" w:tplc="2474BFDE">
      <w:start w:val="1"/>
      <w:numFmt w:val="bullet"/>
      <w:lvlText w:val=""/>
      <w:lvlJc w:val="left"/>
      <w:pPr>
        <w:ind w:left="720" w:hanging="360"/>
      </w:pPr>
      <w:rPr>
        <w:rFonts w:ascii="Symbol" w:hAnsi="Symbol" w:hint="default"/>
      </w:rPr>
    </w:lvl>
    <w:lvl w:ilvl="1" w:tplc="5434DFEC">
      <w:start w:val="1"/>
      <w:numFmt w:val="bullet"/>
      <w:lvlText w:val="o"/>
      <w:lvlJc w:val="left"/>
      <w:pPr>
        <w:ind w:left="1440" w:hanging="360"/>
      </w:pPr>
      <w:rPr>
        <w:rFonts w:ascii="Courier New" w:hAnsi="Courier New" w:cs="Courier New" w:hint="default"/>
      </w:rPr>
    </w:lvl>
    <w:lvl w:ilvl="2" w:tplc="23EA0DD0">
      <w:start w:val="1"/>
      <w:numFmt w:val="bullet"/>
      <w:lvlText w:val=""/>
      <w:lvlJc w:val="left"/>
      <w:pPr>
        <w:ind w:left="2160" w:hanging="360"/>
      </w:pPr>
      <w:rPr>
        <w:rFonts w:ascii="Wingdings" w:hAnsi="Wingdings" w:hint="default"/>
      </w:rPr>
    </w:lvl>
    <w:lvl w:ilvl="3" w:tplc="66566D26">
      <w:start w:val="1"/>
      <w:numFmt w:val="bullet"/>
      <w:lvlText w:val=""/>
      <w:lvlJc w:val="left"/>
      <w:pPr>
        <w:ind w:left="2880" w:hanging="360"/>
      </w:pPr>
      <w:rPr>
        <w:rFonts w:ascii="Symbol" w:hAnsi="Symbol" w:hint="default"/>
      </w:rPr>
    </w:lvl>
    <w:lvl w:ilvl="4" w:tplc="C8028A5A">
      <w:start w:val="1"/>
      <w:numFmt w:val="bullet"/>
      <w:lvlText w:val="o"/>
      <w:lvlJc w:val="left"/>
      <w:pPr>
        <w:ind w:left="3600" w:hanging="360"/>
      </w:pPr>
      <w:rPr>
        <w:rFonts w:ascii="Courier New" w:hAnsi="Courier New" w:cs="Courier New" w:hint="default"/>
      </w:rPr>
    </w:lvl>
    <w:lvl w:ilvl="5" w:tplc="129AE584">
      <w:start w:val="1"/>
      <w:numFmt w:val="bullet"/>
      <w:lvlText w:val=""/>
      <w:lvlJc w:val="left"/>
      <w:pPr>
        <w:ind w:left="4320" w:hanging="360"/>
      </w:pPr>
      <w:rPr>
        <w:rFonts w:ascii="Wingdings" w:hAnsi="Wingdings" w:hint="default"/>
      </w:rPr>
    </w:lvl>
    <w:lvl w:ilvl="6" w:tplc="8EA243D6">
      <w:start w:val="1"/>
      <w:numFmt w:val="bullet"/>
      <w:lvlText w:val=""/>
      <w:lvlJc w:val="left"/>
      <w:pPr>
        <w:ind w:left="5040" w:hanging="360"/>
      </w:pPr>
      <w:rPr>
        <w:rFonts w:ascii="Symbol" w:hAnsi="Symbol" w:hint="default"/>
      </w:rPr>
    </w:lvl>
    <w:lvl w:ilvl="7" w:tplc="DD2216B6">
      <w:start w:val="1"/>
      <w:numFmt w:val="bullet"/>
      <w:lvlText w:val="o"/>
      <w:lvlJc w:val="left"/>
      <w:pPr>
        <w:ind w:left="5760" w:hanging="360"/>
      </w:pPr>
      <w:rPr>
        <w:rFonts w:ascii="Courier New" w:hAnsi="Courier New" w:cs="Courier New" w:hint="default"/>
      </w:rPr>
    </w:lvl>
    <w:lvl w:ilvl="8" w:tplc="C80AA0D8">
      <w:start w:val="1"/>
      <w:numFmt w:val="bullet"/>
      <w:lvlText w:val=""/>
      <w:lvlJc w:val="left"/>
      <w:pPr>
        <w:ind w:left="6480" w:hanging="360"/>
      </w:pPr>
      <w:rPr>
        <w:rFonts w:ascii="Wingdings" w:hAnsi="Wingdings" w:hint="default"/>
      </w:rPr>
    </w:lvl>
  </w:abstractNum>
  <w:abstractNum w:abstractNumId="10" w15:restartNumberingAfterBreak="0">
    <w:nsid w:val="1C285165"/>
    <w:multiLevelType w:val="hybridMultilevel"/>
    <w:tmpl w:val="B70E2AB4"/>
    <w:lvl w:ilvl="0" w:tplc="8D323D50">
      <w:start w:val="1"/>
      <w:numFmt w:val="decimal"/>
      <w:lvlText w:val="%1)"/>
      <w:lvlJc w:val="left"/>
      <w:pPr>
        <w:ind w:left="720" w:hanging="360"/>
      </w:pPr>
    </w:lvl>
    <w:lvl w:ilvl="1" w:tplc="AD4E0B5A">
      <w:start w:val="1"/>
      <w:numFmt w:val="lowerLetter"/>
      <w:lvlText w:val="%2."/>
      <w:lvlJc w:val="left"/>
      <w:pPr>
        <w:ind w:left="1440" w:hanging="360"/>
      </w:pPr>
    </w:lvl>
    <w:lvl w:ilvl="2" w:tplc="B8E8421C">
      <w:start w:val="1"/>
      <w:numFmt w:val="lowerRoman"/>
      <w:lvlText w:val="%3."/>
      <w:lvlJc w:val="right"/>
      <w:pPr>
        <w:ind w:left="2160" w:hanging="180"/>
      </w:pPr>
    </w:lvl>
    <w:lvl w:ilvl="3" w:tplc="8DE653C6">
      <w:start w:val="1"/>
      <w:numFmt w:val="decimal"/>
      <w:lvlText w:val="%4."/>
      <w:lvlJc w:val="left"/>
      <w:pPr>
        <w:ind w:left="2880" w:hanging="360"/>
      </w:pPr>
    </w:lvl>
    <w:lvl w:ilvl="4" w:tplc="5B8695A8">
      <w:start w:val="1"/>
      <w:numFmt w:val="lowerLetter"/>
      <w:lvlText w:val="%5."/>
      <w:lvlJc w:val="left"/>
      <w:pPr>
        <w:ind w:left="3600" w:hanging="360"/>
      </w:pPr>
    </w:lvl>
    <w:lvl w:ilvl="5" w:tplc="D9007876">
      <w:start w:val="1"/>
      <w:numFmt w:val="lowerRoman"/>
      <w:lvlText w:val="%6."/>
      <w:lvlJc w:val="right"/>
      <w:pPr>
        <w:ind w:left="4320" w:hanging="180"/>
      </w:pPr>
    </w:lvl>
    <w:lvl w:ilvl="6" w:tplc="CCCC2442">
      <w:start w:val="1"/>
      <w:numFmt w:val="decimal"/>
      <w:lvlText w:val="%7."/>
      <w:lvlJc w:val="left"/>
      <w:pPr>
        <w:ind w:left="5040" w:hanging="360"/>
      </w:pPr>
    </w:lvl>
    <w:lvl w:ilvl="7" w:tplc="771A9A7A">
      <w:start w:val="1"/>
      <w:numFmt w:val="lowerLetter"/>
      <w:lvlText w:val="%8."/>
      <w:lvlJc w:val="left"/>
      <w:pPr>
        <w:ind w:left="5760" w:hanging="360"/>
      </w:pPr>
    </w:lvl>
    <w:lvl w:ilvl="8" w:tplc="B9CC3B30">
      <w:start w:val="1"/>
      <w:numFmt w:val="lowerRoman"/>
      <w:lvlText w:val="%9."/>
      <w:lvlJc w:val="right"/>
      <w:pPr>
        <w:ind w:left="6480" w:hanging="180"/>
      </w:pPr>
    </w:lvl>
  </w:abstractNum>
  <w:abstractNum w:abstractNumId="11" w15:restartNumberingAfterBreak="0">
    <w:nsid w:val="1D2708E5"/>
    <w:multiLevelType w:val="hybridMultilevel"/>
    <w:tmpl w:val="B04839B8"/>
    <w:lvl w:ilvl="0" w:tplc="C448B0A8">
      <w:start w:val="1"/>
      <w:numFmt w:val="bullet"/>
      <w:lvlText w:val="–"/>
      <w:lvlJc w:val="left"/>
      <w:pPr>
        <w:ind w:left="709" w:hanging="360"/>
      </w:pPr>
      <w:rPr>
        <w:rFonts w:ascii="Arial" w:eastAsia="Arial" w:hAnsi="Arial" w:cs="Arial" w:hint="default"/>
      </w:rPr>
    </w:lvl>
    <w:lvl w:ilvl="1" w:tplc="9A5E805E">
      <w:start w:val="1"/>
      <w:numFmt w:val="bullet"/>
      <w:lvlText w:val="o"/>
      <w:lvlJc w:val="left"/>
      <w:pPr>
        <w:ind w:left="1429" w:hanging="360"/>
      </w:pPr>
      <w:rPr>
        <w:rFonts w:ascii="Courier New" w:eastAsia="Courier New" w:hAnsi="Courier New" w:cs="Courier New" w:hint="default"/>
      </w:rPr>
    </w:lvl>
    <w:lvl w:ilvl="2" w:tplc="3F562694">
      <w:start w:val="1"/>
      <w:numFmt w:val="bullet"/>
      <w:lvlText w:val="§"/>
      <w:lvlJc w:val="left"/>
      <w:pPr>
        <w:ind w:left="2149" w:hanging="360"/>
      </w:pPr>
      <w:rPr>
        <w:rFonts w:ascii="Wingdings" w:eastAsia="Wingdings" w:hAnsi="Wingdings" w:cs="Wingdings" w:hint="default"/>
      </w:rPr>
    </w:lvl>
    <w:lvl w:ilvl="3" w:tplc="6D607870">
      <w:start w:val="1"/>
      <w:numFmt w:val="bullet"/>
      <w:lvlText w:val="·"/>
      <w:lvlJc w:val="left"/>
      <w:pPr>
        <w:ind w:left="2869" w:hanging="360"/>
      </w:pPr>
      <w:rPr>
        <w:rFonts w:ascii="Symbol" w:eastAsia="Symbol" w:hAnsi="Symbol" w:cs="Symbol" w:hint="default"/>
      </w:rPr>
    </w:lvl>
    <w:lvl w:ilvl="4" w:tplc="C6761910">
      <w:start w:val="1"/>
      <w:numFmt w:val="bullet"/>
      <w:lvlText w:val="o"/>
      <w:lvlJc w:val="left"/>
      <w:pPr>
        <w:ind w:left="3589" w:hanging="360"/>
      </w:pPr>
      <w:rPr>
        <w:rFonts w:ascii="Courier New" w:eastAsia="Courier New" w:hAnsi="Courier New" w:cs="Courier New" w:hint="default"/>
      </w:rPr>
    </w:lvl>
    <w:lvl w:ilvl="5" w:tplc="C50E4BF4">
      <w:start w:val="1"/>
      <w:numFmt w:val="bullet"/>
      <w:lvlText w:val="§"/>
      <w:lvlJc w:val="left"/>
      <w:pPr>
        <w:ind w:left="4309" w:hanging="360"/>
      </w:pPr>
      <w:rPr>
        <w:rFonts w:ascii="Wingdings" w:eastAsia="Wingdings" w:hAnsi="Wingdings" w:cs="Wingdings" w:hint="default"/>
      </w:rPr>
    </w:lvl>
    <w:lvl w:ilvl="6" w:tplc="31AC0C58">
      <w:start w:val="1"/>
      <w:numFmt w:val="bullet"/>
      <w:lvlText w:val="·"/>
      <w:lvlJc w:val="left"/>
      <w:pPr>
        <w:ind w:left="5029" w:hanging="360"/>
      </w:pPr>
      <w:rPr>
        <w:rFonts w:ascii="Symbol" w:eastAsia="Symbol" w:hAnsi="Symbol" w:cs="Symbol" w:hint="default"/>
      </w:rPr>
    </w:lvl>
    <w:lvl w:ilvl="7" w:tplc="EF483A1E">
      <w:start w:val="1"/>
      <w:numFmt w:val="bullet"/>
      <w:lvlText w:val="o"/>
      <w:lvlJc w:val="left"/>
      <w:pPr>
        <w:ind w:left="5749" w:hanging="360"/>
      </w:pPr>
      <w:rPr>
        <w:rFonts w:ascii="Courier New" w:eastAsia="Courier New" w:hAnsi="Courier New" w:cs="Courier New" w:hint="default"/>
      </w:rPr>
    </w:lvl>
    <w:lvl w:ilvl="8" w:tplc="EA98711C">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1D976188"/>
    <w:multiLevelType w:val="hybridMultilevel"/>
    <w:tmpl w:val="E3B664E2"/>
    <w:lvl w:ilvl="0" w:tplc="C8E6B054">
      <w:start w:val="3"/>
      <w:numFmt w:val="bullet"/>
      <w:lvlText w:val="-"/>
      <w:lvlJc w:val="left"/>
      <w:pPr>
        <w:ind w:left="720" w:hanging="360"/>
      </w:pPr>
      <w:rPr>
        <w:rFonts w:ascii="Calibri" w:eastAsiaTheme="minorHAnsi" w:hAnsi="Calibri" w:cs="Calibri" w:hint="default"/>
      </w:rPr>
    </w:lvl>
    <w:lvl w:ilvl="1" w:tplc="3D6CE984">
      <w:start w:val="1"/>
      <w:numFmt w:val="bullet"/>
      <w:lvlText w:val="o"/>
      <w:lvlJc w:val="left"/>
      <w:pPr>
        <w:ind w:left="1440" w:hanging="360"/>
      </w:pPr>
      <w:rPr>
        <w:rFonts w:ascii="Courier New" w:hAnsi="Courier New" w:cs="Courier New" w:hint="default"/>
      </w:rPr>
    </w:lvl>
    <w:lvl w:ilvl="2" w:tplc="1C068F42">
      <w:start w:val="1"/>
      <w:numFmt w:val="bullet"/>
      <w:lvlText w:val=""/>
      <w:lvlJc w:val="left"/>
      <w:pPr>
        <w:ind w:left="2160" w:hanging="360"/>
      </w:pPr>
      <w:rPr>
        <w:rFonts w:ascii="Wingdings" w:hAnsi="Wingdings" w:hint="default"/>
      </w:rPr>
    </w:lvl>
    <w:lvl w:ilvl="3" w:tplc="5656A7B0">
      <w:start w:val="1"/>
      <w:numFmt w:val="bullet"/>
      <w:lvlText w:val=""/>
      <w:lvlJc w:val="left"/>
      <w:pPr>
        <w:ind w:left="2880" w:hanging="360"/>
      </w:pPr>
      <w:rPr>
        <w:rFonts w:ascii="Symbol" w:hAnsi="Symbol" w:hint="default"/>
      </w:rPr>
    </w:lvl>
    <w:lvl w:ilvl="4" w:tplc="B5D2D6F2">
      <w:start w:val="1"/>
      <w:numFmt w:val="bullet"/>
      <w:lvlText w:val="o"/>
      <w:lvlJc w:val="left"/>
      <w:pPr>
        <w:ind w:left="3600" w:hanging="360"/>
      </w:pPr>
      <w:rPr>
        <w:rFonts w:ascii="Courier New" w:hAnsi="Courier New" w:cs="Courier New" w:hint="default"/>
      </w:rPr>
    </w:lvl>
    <w:lvl w:ilvl="5" w:tplc="966630B0">
      <w:start w:val="1"/>
      <w:numFmt w:val="bullet"/>
      <w:lvlText w:val=""/>
      <w:lvlJc w:val="left"/>
      <w:pPr>
        <w:ind w:left="4320" w:hanging="360"/>
      </w:pPr>
      <w:rPr>
        <w:rFonts w:ascii="Wingdings" w:hAnsi="Wingdings" w:hint="default"/>
      </w:rPr>
    </w:lvl>
    <w:lvl w:ilvl="6" w:tplc="3278A470">
      <w:start w:val="1"/>
      <w:numFmt w:val="bullet"/>
      <w:lvlText w:val=""/>
      <w:lvlJc w:val="left"/>
      <w:pPr>
        <w:ind w:left="5040" w:hanging="360"/>
      </w:pPr>
      <w:rPr>
        <w:rFonts w:ascii="Symbol" w:hAnsi="Symbol" w:hint="default"/>
      </w:rPr>
    </w:lvl>
    <w:lvl w:ilvl="7" w:tplc="D53A9E8A">
      <w:start w:val="1"/>
      <w:numFmt w:val="bullet"/>
      <w:lvlText w:val="o"/>
      <w:lvlJc w:val="left"/>
      <w:pPr>
        <w:ind w:left="5760" w:hanging="360"/>
      </w:pPr>
      <w:rPr>
        <w:rFonts w:ascii="Courier New" w:hAnsi="Courier New" w:cs="Courier New" w:hint="default"/>
      </w:rPr>
    </w:lvl>
    <w:lvl w:ilvl="8" w:tplc="A4D0517E">
      <w:start w:val="1"/>
      <w:numFmt w:val="bullet"/>
      <w:lvlText w:val=""/>
      <w:lvlJc w:val="left"/>
      <w:pPr>
        <w:ind w:left="6480" w:hanging="360"/>
      </w:pPr>
      <w:rPr>
        <w:rFonts w:ascii="Wingdings" w:hAnsi="Wingdings" w:hint="default"/>
      </w:rPr>
    </w:lvl>
  </w:abstractNum>
  <w:abstractNum w:abstractNumId="13" w15:restartNumberingAfterBreak="0">
    <w:nsid w:val="207B35FC"/>
    <w:multiLevelType w:val="hybridMultilevel"/>
    <w:tmpl w:val="678AB77C"/>
    <w:lvl w:ilvl="0" w:tplc="7DFCA00A">
      <w:start w:val="1"/>
      <w:numFmt w:val="decimal"/>
      <w:lvlText w:val="%1)"/>
      <w:lvlJc w:val="left"/>
      <w:pPr>
        <w:ind w:left="720" w:hanging="360"/>
      </w:pPr>
    </w:lvl>
    <w:lvl w:ilvl="1" w:tplc="12989A50">
      <w:start w:val="1"/>
      <w:numFmt w:val="lowerLetter"/>
      <w:lvlText w:val="%2."/>
      <w:lvlJc w:val="left"/>
      <w:pPr>
        <w:ind w:left="1440" w:hanging="360"/>
      </w:pPr>
    </w:lvl>
    <w:lvl w:ilvl="2" w:tplc="597C799C">
      <w:start w:val="1"/>
      <w:numFmt w:val="lowerRoman"/>
      <w:lvlText w:val="%3."/>
      <w:lvlJc w:val="right"/>
      <w:pPr>
        <w:ind w:left="2160" w:hanging="180"/>
      </w:pPr>
    </w:lvl>
    <w:lvl w:ilvl="3" w:tplc="F4143AB8">
      <w:start w:val="1"/>
      <w:numFmt w:val="decimal"/>
      <w:lvlText w:val="%4."/>
      <w:lvlJc w:val="left"/>
      <w:pPr>
        <w:ind w:left="2880" w:hanging="360"/>
      </w:pPr>
    </w:lvl>
    <w:lvl w:ilvl="4" w:tplc="33E2F05C">
      <w:start w:val="1"/>
      <w:numFmt w:val="lowerLetter"/>
      <w:lvlText w:val="%5."/>
      <w:lvlJc w:val="left"/>
      <w:pPr>
        <w:ind w:left="3600" w:hanging="360"/>
      </w:pPr>
    </w:lvl>
    <w:lvl w:ilvl="5" w:tplc="79AA0288">
      <w:start w:val="1"/>
      <w:numFmt w:val="lowerRoman"/>
      <w:lvlText w:val="%6."/>
      <w:lvlJc w:val="right"/>
      <w:pPr>
        <w:ind w:left="4320" w:hanging="180"/>
      </w:pPr>
    </w:lvl>
    <w:lvl w:ilvl="6" w:tplc="7C7E80DA">
      <w:start w:val="1"/>
      <w:numFmt w:val="decimal"/>
      <w:lvlText w:val="%7."/>
      <w:lvlJc w:val="left"/>
      <w:pPr>
        <w:ind w:left="5040" w:hanging="360"/>
      </w:pPr>
    </w:lvl>
    <w:lvl w:ilvl="7" w:tplc="ABB6E148">
      <w:start w:val="1"/>
      <w:numFmt w:val="lowerLetter"/>
      <w:lvlText w:val="%8."/>
      <w:lvlJc w:val="left"/>
      <w:pPr>
        <w:ind w:left="5760" w:hanging="360"/>
      </w:pPr>
    </w:lvl>
    <w:lvl w:ilvl="8" w:tplc="2B106478">
      <w:start w:val="1"/>
      <w:numFmt w:val="lowerRoman"/>
      <w:lvlText w:val="%9."/>
      <w:lvlJc w:val="right"/>
      <w:pPr>
        <w:ind w:left="6480" w:hanging="180"/>
      </w:pPr>
    </w:lvl>
  </w:abstractNum>
  <w:abstractNum w:abstractNumId="14" w15:restartNumberingAfterBreak="0">
    <w:nsid w:val="231C10A5"/>
    <w:multiLevelType w:val="hybridMultilevel"/>
    <w:tmpl w:val="8364055E"/>
    <w:lvl w:ilvl="0" w:tplc="625CEDAE">
      <w:start w:val="1"/>
      <w:numFmt w:val="bullet"/>
      <w:lvlText w:val="–"/>
      <w:lvlJc w:val="left"/>
      <w:pPr>
        <w:ind w:left="720" w:hanging="360"/>
      </w:pPr>
      <w:rPr>
        <w:rFonts w:ascii="Arial" w:eastAsia="Arial" w:hAnsi="Arial" w:cs="Arial" w:hint="default"/>
      </w:rPr>
    </w:lvl>
    <w:lvl w:ilvl="1" w:tplc="DA602770">
      <w:start w:val="1"/>
      <w:numFmt w:val="bullet"/>
      <w:lvlText w:val="o"/>
      <w:lvlJc w:val="left"/>
      <w:pPr>
        <w:ind w:left="1440" w:hanging="360"/>
      </w:pPr>
      <w:rPr>
        <w:rFonts w:ascii="Courier New" w:eastAsia="Courier New" w:hAnsi="Courier New" w:cs="Courier New" w:hint="default"/>
      </w:rPr>
    </w:lvl>
    <w:lvl w:ilvl="2" w:tplc="6812DB68">
      <w:start w:val="1"/>
      <w:numFmt w:val="bullet"/>
      <w:lvlText w:val="§"/>
      <w:lvlJc w:val="left"/>
      <w:pPr>
        <w:ind w:left="2160" w:hanging="360"/>
      </w:pPr>
      <w:rPr>
        <w:rFonts w:ascii="Wingdings" w:eastAsia="Wingdings" w:hAnsi="Wingdings" w:cs="Wingdings" w:hint="default"/>
      </w:rPr>
    </w:lvl>
    <w:lvl w:ilvl="3" w:tplc="A8D46D72">
      <w:start w:val="1"/>
      <w:numFmt w:val="bullet"/>
      <w:lvlText w:val="·"/>
      <w:lvlJc w:val="left"/>
      <w:pPr>
        <w:ind w:left="2880" w:hanging="360"/>
      </w:pPr>
      <w:rPr>
        <w:rFonts w:ascii="Symbol" w:eastAsia="Symbol" w:hAnsi="Symbol" w:cs="Symbol" w:hint="default"/>
      </w:rPr>
    </w:lvl>
    <w:lvl w:ilvl="4" w:tplc="1B700D8C">
      <w:start w:val="1"/>
      <w:numFmt w:val="bullet"/>
      <w:lvlText w:val="o"/>
      <w:lvlJc w:val="left"/>
      <w:pPr>
        <w:ind w:left="3600" w:hanging="360"/>
      </w:pPr>
      <w:rPr>
        <w:rFonts w:ascii="Courier New" w:eastAsia="Courier New" w:hAnsi="Courier New" w:cs="Courier New" w:hint="default"/>
      </w:rPr>
    </w:lvl>
    <w:lvl w:ilvl="5" w:tplc="017AED86">
      <w:start w:val="1"/>
      <w:numFmt w:val="bullet"/>
      <w:lvlText w:val="§"/>
      <w:lvlJc w:val="left"/>
      <w:pPr>
        <w:ind w:left="4320" w:hanging="360"/>
      </w:pPr>
      <w:rPr>
        <w:rFonts w:ascii="Wingdings" w:eastAsia="Wingdings" w:hAnsi="Wingdings" w:cs="Wingdings" w:hint="default"/>
      </w:rPr>
    </w:lvl>
    <w:lvl w:ilvl="6" w:tplc="DD5821EA">
      <w:start w:val="1"/>
      <w:numFmt w:val="bullet"/>
      <w:lvlText w:val="·"/>
      <w:lvlJc w:val="left"/>
      <w:pPr>
        <w:ind w:left="5040" w:hanging="360"/>
      </w:pPr>
      <w:rPr>
        <w:rFonts w:ascii="Symbol" w:eastAsia="Symbol" w:hAnsi="Symbol" w:cs="Symbol" w:hint="default"/>
      </w:rPr>
    </w:lvl>
    <w:lvl w:ilvl="7" w:tplc="8DEE6BC0">
      <w:start w:val="1"/>
      <w:numFmt w:val="bullet"/>
      <w:lvlText w:val="o"/>
      <w:lvlJc w:val="left"/>
      <w:pPr>
        <w:ind w:left="5760" w:hanging="360"/>
      </w:pPr>
      <w:rPr>
        <w:rFonts w:ascii="Courier New" w:eastAsia="Courier New" w:hAnsi="Courier New" w:cs="Courier New" w:hint="default"/>
      </w:rPr>
    </w:lvl>
    <w:lvl w:ilvl="8" w:tplc="07ACAE9E">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4B90A77"/>
    <w:multiLevelType w:val="hybridMultilevel"/>
    <w:tmpl w:val="4C281810"/>
    <w:lvl w:ilvl="0" w:tplc="A370AC98">
      <w:start w:val="1"/>
      <w:numFmt w:val="lowerLetter"/>
      <w:lvlText w:val="%1)"/>
      <w:lvlJc w:val="left"/>
      <w:pPr>
        <w:ind w:left="720" w:hanging="360"/>
      </w:pPr>
      <w:rPr>
        <w:rFonts w:hint="default"/>
      </w:rPr>
    </w:lvl>
    <w:lvl w:ilvl="1" w:tplc="D2386332">
      <w:start w:val="1"/>
      <w:numFmt w:val="lowerLetter"/>
      <w:lvlText w:val="%2."/>
      <w:lvlJc w:val="left"/>
      <w:pPr>
        <w:ind w:left="1440" w:hanging="360"/>
      </w:pPr>
    </w:lvl>
    <w:lvl w:ilvl="2" w:tplc="D45EA7B8">
      <w:start w:val="1"/>
      <w:numFmt w:val="lowerRoman"/>
      <w:lvlText w:val="%3."/>
      <w:lvlJc w:val="right"/>
      <w:pPr>
        <w:ind w:left="2160" w:hanging="180"/>
      </w:pPr>
    </w:lvl>
    <w:lvl w:ilvl="3" w:tplc="B1FECAE0">
      <w:start w:val="1"/>
      <w:numFmt w:val="decimal"/>
      <w:lvlText w:val="%4."/>
      <w:lvlJc w:val="left"/>
      <w:pPr>
        <w:ind w:left="2880" w:hanging="360"/>
      </w:pPr>
    </w:lvl>
    <w:lvl w:ilvl="4" w:tplc="6D54BB34">
      <w:start w:val="1"/>
      <w:numFmt w:val="lowerLetter"/>
      <w:lvlText w:val="%5."/>
      <w:lvlJc w:val="left"/>
      <w:pPr>
        <w:ind w:left="3600" w:hanging="360"/>
      </w:pPr>
    </w:lvl>
    <w:lvl w:ilvl="5" w:tplc="6660EDA0">
      <w:start w:val="1"/>
      <w:numFmt w:val="lowerRoman"/>
      <w:lvlText w:val="%6."/>
      <w:lvlJc w:val="right"/>
      <w:pPr>
        <w:ind w:left="4320" w:hanging="180"/>
      </w:pPr>
    </w:lvl>
    <w:lvl w:ilvl="6" w:tplc="DA54589A">
      <w:start w:val="1"/>
      <w:numFmt w:val="decimal"/>
      <w:lvlText w:val="%7."/>
      <w:lvlJc w:val="left"/>
      <w:pPr>
        <w:ind w:left="5040" w:hanging="360"/>
      </w:pPr>
    </w:lvl>
    <w:lvl w:ilvl="7" w:tplc="A6045EC6">
      <w:start w:val="1"/>
      <w:numFmt w:val="lowerLetter"/>
      <w:lvlText w:val="%8."/>
      <w:lvlJc w:val="left"/>
      <w:pPr>
        <w:ind w:left="5760" w:hanging="360"/>
      </w:pPr>
    </w:lvl>
    <w:lvl w:ilvl="8" w:tplc="6C7EBCE4">
      <w:start w:val="1"/>
      <w:numFmt w:val="lowerRoman"/>
      <w:lvlText w:val="%9."/>
      <w:lvlJc w:val="right"/>
      <w:pPr>
        <w:ind w:left="6480" w:hanging="180"/>
      </w:pPr>
    </w:lvl>
  </w:abstractNum>
  <w:abstractNum w:abstractNumId="16" w15:restartNumberingAfterBreak="0">
    <w:nsid w:val="28EB7EFE"/>
    <w:multiLevelType w:val="hybridMultilevel"/>
    <w:tmpl w:val="32B4B326"/>
    <w:lvl w:ilvl="0" w:tplc="6784BF8A">
      <w:start w:val="1"/>
      <w:numFmt w:val="bullet"/>
      <w:lvlText w:val="–"/>
      <w:lvlJc w:val="left"/>
      <w:pPr>
        <w:ind w:left="720" w:hanging="360"/>
      </w:pPr>
      <w:rPr>
        <w:rFonts w:ascii="Arial" w:eastAsia="Arial" w:hAnsi="Arial" w:cs="Arial" w:hint="default"/>
      </w:rPr>
    </w:lvl>
    <w:lvl w:ilvl="1" w:tplc="9DA8D792">
      <w:start w:val="1"/>
      <w:numFmt w:val="bullet"/>
      <w:lvlText w:val="o"/>
      <w:lvlJc w:val="left"/>
      <w:pPr>
        <w:ind w:left="1440" w:hanging="360"/>
      </w:pPr>
      <w:rPr>
        <w:rFonts w:ascii="Courier New" w:eastAsia="Courier New" w:hAnsi="Courier New" w:cs="Courier New" w:hint="default"/>
      </w:rPr>
    </w:lvl>
    <w:lvl w:ilvl="2" w:tplc="9A88B998">
      <w:start w:val="1"/>
      <w:numFmt w:val="bullet"/>
      <w:lvlText w:val="§"/>
      <w:lvlJc w:val="left"/>
      <w:pPr>
        <w:ind w:left="2160" w:hanging="360"/>
      </w:pPr>
      <w:rPr>
        <w:rFonts w:ascii="Wingdings" w:eastAsia="Wingdings" w:hAnsi="Wingdings" w:cs="Wingdings" w:hint="default"/>
      </w:rPr>
    </w:lvl>
    <w:lvl w:ilvl="3" w:tplc="B16878FC">
      <w:start w:val="1"/>
      <w:numFmt w:val="bullet"/>
      <w:lvlText w:val="·"/>
      <w:lvlJc w:val="left"/>
      <w:pPr>
        <w:ind w:left="2880" w:hanging="360"/>
      </w:pPr>
      <w:rPr>
        <w:rFonts w:ascii="Symbol" w:eastAsia="Symbol" w:hAnsi="Symbol" w:cs="Symbol" w:hint="default"/>
      </w:rPr>
    </w:lvl>
    <w:lvl w:ilvl="4" w:tplc="F626C33A">
      <w:start w:val="1"/>
      <w:numFmt w:val="bullet"/>
      <w:lvlText w:val="o"/>
      <w:lvlJc w:val="left"/>
      <w:pPr>
        <w:ind w:left="3600" w:hanging="360"/>
      </w:pPr>
      <w:rPr>
        <w:rFonts w:ascii="Courier New" w:eastAsia="Courier New" w:hAnsi="Courier New" w:cs="Courier New" w:hint="default"/>
      </w:rPr>
    </w:lvl>
    <w:lvl w:ilvl="5" w:tplc="0832D656">
      <w:start w:val="1"/>
      <w:numFmt w:val="bullet"/>
      <w:lvlText w:val="§"/>
      <w:lvlJc w:val="left"/>
      <w:pPr>
        <w:ind w:left="4320" w:hanging="360"/>
      </w:pPr>
      <w:rPr>
        <w:rFonts w:ascii="Wingdings" w:eastAsia="Wingdings" w:hAnsi="Wingdings" w:cs="Wingdings" w:hint="default"/>
      </w:rPr>
    </w:lvl>
    <w:lvl w:ilvl="6" w:tplc="4A7CC60A">
      <w:start w:val="1"/>
      <w:numFmt w:val="bullet"/>
      <w:lvlText w:val="·"/>
      <w:lvlJc w:val="left"/>
      <w:pPr>
        <w:ind w:left="5040" w:hanging="360"/>
      </w:pPr>
      <w:rPr>
        <w:rFonts w:ascii="Symbol" w:eastAsia="Symbol" w:hAnsi="Symbol" w:cs="Symbol" w:hint="default"/>
      </w:rPr>
    </w:lvl>
    <w:lvl w:ilvl="7" w:tplc="F6E8A2DA">
      <w:start w:val="1"/>
      <w:numFmt w:val="bullet"/>
      <w:lvlText w:val="o"/>
      <w:lvlJc w:val="left"/>
      <w:pPr>
        <w:ind w:left="5760" w:hanging="360"/>
      </w:pPr>
      <w:rPr>
        <w:rFonts w:ascii="Courier New" w:eastAsia="Courier New" w:hAnsi="Courier New" w:cs="Courier New" w:hint="default"/>
      </w:rPr>
    </w:lvl>
    <w:lvl w:ilvl="8" w:tplc="FDC2C5A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1AB2D00"/>
    <w:multiLevelType w:val="hybridMultilevel"/>
    <w:tmpl w:val="EF2AC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BF21B0"/>
    <w:multiLevelType w:val="hybridMultilevel"/>
    <w:tmpl w:val="3F284862"/>
    <w:lvl w:ilvl="0" w:tplc="54F014FC">
      <w:start w:val="1"/>
      <w:numFmt w:val="bullet"/>
      <w:lvlText w:val="·"/>
      <w:lvlJc w:val="left"/>
      <w:pPr>
        <w:ind w:left="1417" w:hanging="360"/>
      </w:pPr>
      <w:rPr>
        <w:rFonts w:ascii="Symbol" w:eastAsia="Symbol" w:hAnsi="Symbol" w:cs="Symbol" w:hint="default"/>
      </w:rPr>
    </w:lvl>
    <w:lvl w:ilvl="1" w:tplc="806060BE">
      <w:start w:val="1"/>
      <w:numFmt w:val="bullet"/>
      <w:lvlText w:val="·"/>
      <w:lvlJc w:val="left"/>
      <w:pPr>
        <w:ind w:left="2137" w:hanging="360"/>
      </w:pPr>
      <w:rPr>
        <w:rFonts w:ascii="Symbol" w:eastAsia="Symbol" w:hAnsi="Symbol" w:cs="Symbol" w:hint="default"/>
      </w:rPr>
    </w:lvl>
    <w:lvl w:ilvl="2" w:tplc="E72403FC">
      <w:start w:val="1"/>
      <w:numFmt w:val="bullet"/>
      <w:lvlText w:val="·"/>
      <w:lvlJc w:val="left"/>
      <w:pPr>
        <w:ind w:left="2857" w:hanging="360"/>
      </w:pPr>
      <w:rPr>
        <w:rFonts w:ascii="Symbol" w:eastAsia="Symbol" w:hAnsi="Symbol" w:cs="Symbol" w:hint="default"/>
      </w:rPr>
    </w:lvl>
    <w:lvl w:ilvl="3" w:tplc="2B142624">
      <w:start w:val="1"/>
      <w:numFmt w:val="bullet"/>
      <w:lvlText w:val="·"/>
      <w:lvlJc w:val="left"/>
      <w:pPr>
        <w:ind w:left="3577" w:hanging="360"/>
      </w:pPr>
      <w:rPr>
        <w:rFonts w:ascii="Symbol" w:eastAsia="Symbol" w:hAnsi="Symbol" w:cs="Symbol" w:hint="default"/>
      </w:rPr>
    </w:lvl>
    <w:lvl w:ilvl="4" w:tplc="B472F3E8">
      <w:start w:val="1"/>
      <w:numFmt w:val="bullet"/>
      <w:lvlText w:val="·"/>
      <w:lvlJc w:val="left"/>
      <w:pPr>
        <w:ind w:left="4297" w:hanging="360"/>
      </w:pPr>
      <w:rPr>
        <w:rFonts w:ascii="Symbol" w:eastAsia="Symbol" w:hAnsi="Symbol" w:cs="Symbol" w:hint="default"/>
      </w:rPr>
    </w:lvl>
    <w:lvl w:ilvl="5" w:tplc="B16AD71C">
      <w:start w:val="1"/>
      <w:numFmt w:val="bullet"/>
      <w:lvlText w:val="·"/>
      <w:lvlJc w:val="left"/>
      <w:pPr>
        <w:ind w:left="5017" w:hanging="360"/>
      </w:pPr>
      <w:rPr>
        <w:rFonts w:ascii="Symbol" w:eastAsia="Symbol" w:hAnsi="Symbol" w:cs="Symbol" w:hint="default"/>
      </w:rPr>
    </w:lvl>
    <w:lvl w:ilvl="6" w:tplc="02C0016E">
      <w:start w:val="1"/>
      <w:numFmt w:val="bullet"/>
      <w:lvlText w:val="·"/>
      <w:lvlJc w:val="left"/>
      <w:pPr>
        <w:ind w:left="5737" w:hanging="360"/>
      </w:pPr>
      <w:rPr>
        <w:rFonts w:ascii="Symbol" w:eastAsia="Symbol" w:hAnsi="Symbol" w:cs="Symbol" w:hint="default"/>
      </w:rPr>
    </w:lvl>
    <w:lvl w:ilvl="7" w:tplc="59AED09A">
      <w:start w:val="1"/>
      <w:numFmt w:val="bullet"/>
      <w:lvlText w:val="·"/>
      <w:lvlJc w:val="left"/>
      <w:pPr>
        <w:ind w:left="6457" w:hanging="360"/>
      </w:pPr>
      <w:rPr>
        <w:rFonts w:ascii="Symbol" w:eastAsia="Symbol" w:hAnsi="Symbol" w:cs="Symbol" w:hint="default"/>
      </w:rPr>
    </w:lvl>
    <w:lvl w:ilvl="8" w:tplc="33D24F06">
      <w:start w:val="1"/>
      <w:numFmt w:val="bullet"/>
      <w:lvlText w:val="·"/>
      <w:lvlJc w:val="left"/>
      <w:pPr>
        <w:ind w:left="7177" w:hanging="360"/>
      </w:pPr>
      <w:rPr>
        <w:rFonts w:ascii="Symbol" w:eastAsia="Symbol" w:hAnsi="Symbol" w:cs="Symbol" w:hint="default"/>
      </w:rPr>
    </w:lvl>
  </w:abstractNum>
  <w:abstractNum w:abstractNumId="19" w15:restartNumberingAfterBreak="0">
    <w:nsid w:val="36267E5C"/>
    <w:multiLevelType w:val="hybridMultilevel"/>
    <w:tmpl w:val="C81420BE"/>
    <w:lvl w:ilvl="0" w:tplc="73E23F1C">
      <w:start w:val="1"/>
      <w:numFmt w:val="bullet"/>
      <w:lvlText w:val="-"/>
      <w:lvlJc w:val="left"/>
      <w:pPr>
        <w:ind w:left="720" w:hanging="360"/>
      </w:pPr>
      <w:rPr>
        <w:rFonts w:ascii="Calibri" w:eastAsiaTheme="minorHAnsi" w:hAnsi="Calibri" w:cs="Calibri" w:hint="default"/>
      </w:rPr>
    </w:lvl>
    <w:lvl w:ilvl="1" w:tplc="7FA085A0">
      <w:start w:val="1"/>
      <w:numFmt w:val="bullet"/>
      <w:lvlText w:val="o"/>
      <w:lvlJc w:val="left"/>
      <w:pPr>
        <w:ind w:left="1440" w:hanging="360"/>
      </w:pPr>
      <w:rPr>
        <w:rFonts w:ascii="Courier New" w:hAnsi="Courier New" w:cs="Courier New" w:hint="default"/>
      </w:rPr>
    </w:lvl>
    <w:lvl w:ilvl="2" w:tplc="F12E2A1E">
      <w:start w:val="1"/>
      <w:numFmt w:val="bullet"/>
      <w:lvlText w:val=""/>
      <w:lvlJc w:val="left"/>
      <w:pPr>
        <w:ind w:left="2160" w:hanging="360"/>
      </w:pPr>
      <w:rPr>
        <w:rFonts w:ascii="Wingdings" w:hAnsi="Wingdings" w:hint="default"/>
      </w:rPr>
    </w:lvl>
    <w:lvl w:ilvl="3" w:tplc="33E2F0F0">
      <w:start w:val="1"/>
      <w:numFmt w:val="bullet"/>
      <w:lvlText w:val=""/>
      <w:lvlJc w:val="left"/>
      <w:pPr>
        <w:ind w:left="2880" w:hanging="360"/>
      </w:pPr>
      <w:rPr>
        <w:rFonts w:ascii="Symbol" w:hAnsi="Symbol" w:hint="default"/>
      </w:rPr>
    </w:lvl>
    <w:lvl w:ilvl="4" w:tplc="BD62EEDC">
      <w:start w:val="1"/>
      <w:numFmt w:val="bullet"/>
      <w:lvlText w:val="o"/>
      <w:lvlJc w:val="left"/>
      <w:pPr>
        <w:ind w:left="3600" w:hanging="360"/>
      </w:pPr>
      <w:rPr>
        <w:rFonts w:ascii="Courier New" w:hAnsi="Courier New" w:cs="Courier New" w:hint="default"/>
      </w:rPr>
    </w:lvl>
    <w:lvl w:ilvl="5" w:tplc="27067680">
      <w:start w:val="1"/>
      <w:numFmt w:val="bullet"/>
      <w:lvlText w:val=""/>
      <w:lvlJc w:val="left"/>
      <w:pPr>
        <w:ind w:left="4320" w:hanging="360"/>
      </w:pPr>
      <w:rPr>
        <w:rFonts w:ascii="Wingdings" w:hAnsi="Wingdings" w:hint="default"/>
      </w:rPr>
    </w:lvl>
    <w:lvl w:ilvl="6" w:tplc="9DA4047C">
      <w:start w:val="1"/>
      <w:numFmt w:val="bullet"/>
      <w:lvlText w:val=""/>
      <w:lvlJc w:val="left"/>
      <w:pPr>
        <w:ind w:left="5040" w:hanging="360"/>
      </w:pPr>
      <w:rPr>
        <w:rFonts w:ascii="Symbol" w:hAnsi="Symbol" w:hint="default"/>
      </w:rPr>
    </w:lvl>
    <w:lvl w:ilvl="7" w:tplc="465CB8BC">
      <w:start w:val="1"/>
      <w:numFmt w:val="bullet"/>
      <w:lvlText w:val="o"/>
      <w:lvlJc w:val="left"/>
      <w:pPr>
        <w:ind w:left="5760" w:hanging="360"/>
      </w:pPr>
      <w:rPr>
        <w:rFonts w:ascii="Courier New" w:hAnsi="Courier New" w:cs="Courier New" w:hint="default"/>
      </w:rPr>
    </w:lvl>
    <w:lvl w:ilvl="8" w:tplc="96A0F8B8">
      <w:start w:val="1"/>
      <w:numFmt w:val="bullet"/>
      <w:lvlText w:val=""/>
      <w:lvlJc w:val="left"/>
      <w:pPr>
        <w:ind w:left="6480" w:hanging="360"/>
      </w:pPr>
      <w:rPr>
        <w:rFonts w:ascii="Wingdings" w:hAnsi="Wingdings" w:hint="default"/>
      </w:rPr>
    </w:lvl>
  </w:abstractNum>
  <w:abstractNum w:abstractNumId="20" w15:restartNumberingAfterBreak="0">
    <w:nsid w:val="3C8D337F"/>
    <w:multiLevelType w:val="hybridMultilevel"/>
    <w:tmpl w:val="4F6E8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660AEC"/>
    <w:multiLevelType w:val="hybridMultilevel"/>
    <w:tmpl w:val="42D0895C"/>
    <w:lvl w:ilvl="0" w:tplc="FFCE1C40">
      <w:start w:val="1"/>
      <w:numFmt w:val="bullet"/>
      <w:lvlText w:val=""/>
      <w:lvlJc w:val="left"/>
      <w:pPr>
        <w:ind w:left="720" w:hanging="360"/>
      </w:pPr>
      <w:rPr>
        <w:rFonts w:ascii="Symbol" w:hAnsi="Symbol" w:hint="default"/>
      </w:rPr>
    </w:lvl>
    <w:lvl w:ilvl="1" w:tplc="465A7EE0">
      <w:start w:val="1"/>
      <w:numFmt w:val="bullet"/>
      <w:lvlText w:val="o"/>
      <w:lvlJc w:val="left"/>
      <w:pPr>
        <w:ind w:left="1440" w:hanging="360"/>
      </w:pPr>
      <w:rPr>
        <w:rFonts w:ascii="Courier New" w:hAnsi="Courier New" w:cs="Courier New" w:hint="default"/>
      </w:rPr>
    </w:lvl>
    <w:lvl w:ilvl="2" w:tplc="E0D6EEF4">
      <w:start w:val="1"/>
      <w:numFmt w:val="bullet"/>
      <w:lvlText w:val=""/>
      <w:lvlJc w:val="left"/>
      <w:pPr>
        <w:ind w:left="2160" w:hanging="360"/>
      </w:pPr>
      <w:rPr>
        <w:rFonts w:ascii="Wingdings" w:hAnsi="Wingdings" w:hint="default"/>
      </w:rPr>
    </w:lvl>
    <w:lvl w:ilvl="3" w:tplc="A79CBA8C">
      <w:start w:val="1"/>
      <w:numFmt w:val="bullet"/>
      <w:lvlText w:val=""/>
      <w:lvlJc w:val="left"/>
      <w:pPr>
        <w:ind w:left="2880" w:hanging="360"/>
      </w:pPr>
      <w:rPr>
        <w:rFonts w:ascii="Symbol" w:hAnsi="Symbol" w:hint="default"/>
      </w:rPr>
    </w:lvl>
    <w:lvl w:ilvl="4" w:tplc="3684DD64">
      <w:start w:val="1"/>
      <w:numFmt w:val="bullet"/>
      <w:lvlText w:val="o"/>
      <w:lvlJc w:val="left"/>
      <w:pPr>
        <w:ind w:left="3600" w:hanging="360"/>
      </w:pPr>
      <w:rPr>
        <w:rFonts w:ascii="Courier New" w:hAnsi="Courier New" w:cs="Courier New" w:hint="default"/>
      </w:rPr>
    </w:lvl>
    <w:lvl w:ilvl="5" w:tplc="F3F8FF98">
      <w:start w:val="1"/>
      <w:numFmt w:val="bullet"/>
      <w:lvlText w:val=""/>
      <w:lvlJc w:val="left"/>
      <w:pPr>
        <w:ind w:left="4320" w:hanging="360"/>
      </w:pPr>
      <w:rPr>
        <w:rFonts w:ascii="Wingdings" w:hAnsi="Wingdings" w:hint="default"/>
      </w:rPr>
    </w:lvl>
    <w:lvl w:ilvl="6" w:tplc="1C682C6A">
      <w:start w:val="1"/>
      <w:numFmt w:val="bullet"/>
      <w:lvlText w:val=""/>
      <w:lvlJc w:val="left"/>
      <w:pPr>
        <w:ind w:left="5040" w:hanging="360"/>
      </w:pPr>
      <w:rPr>
        <w:rFonts w:ascii="Symbol" w:hAnsi="Symbol" w:hint="default"/>
      </w:rPr>
    </w:lvl>
    <w:lvl w:ilvl="7" w:tplc="36F6EAD0">
      <w:start w:val="1"/>
      <w:numFmt w:val="bullet"/>
      <w:lvlText w:val="o"/>
      <w:lvlJc w:val="left"/>
      <w:pPr>
        <w:ind w:left="5760" w:hanging="360"/>
      </w:pPr>
      <w:rPr>
        <w:rFonts w:ascii="Courier New" w:hAnsi="Courier New" w:cs="Courier New" w:hint="default"/>
      </w:rPr>
    </w:lvl>
    <w:lvl w:ilvl="8" w:tplc="C3481CC8">
      <w:start w:val="1"/>
      <w:numFmt w:val="bullet"/>
      <w:lvlText w:val=""/>
      <w:lvlJc w:val="left"/>
      <w:pPr>
        <w:ind w:left="6480" w:hanging="360"/>
      </w:pPr>
      <w:rPr>
        <w:rFonts w:ascii="Wingdings" w:hAnsi="Wingdings" w:hint="default"/>
      </w:rPr>
    </w:lvl>
  </w:abstractNum>
  <w:abstractNum w:abstractNumId="22" w15:restartNumberingAfterBreak="0">
    <w:nsid w:val="44344CAD"/>
    <w:multiLevelType w:val="hybridMultilevel"/>
    <w:tmpl w:val="887A110C"/>
    <w:lvl w:ilvl="0" w:tplc="73A2B12C">
      <w:start w:val="1"/>
      <w:numFmt w:val="decimal"/>
      <w:lvlText w:val="%1)"/>
      <w:lvlJc w:val="left"/>
      <w:pPr>
        <w:ind w:left="720" w:hanging="360"/>
      </w:pPr>
      <w:rPr>
        <w:rFonts w:asciiTheme="minorHAnsi" w:eastAsiaTheme="minorHAnsi" w:hAnsiTheme="minorHAnsi" w:cstheme="minorHAnsi"/>
        <w:u w:val="none"/>
      </w:rPr>
    </w:lvl>
    <w:lvl w:ilvl="1" w:tplc="976A68B6">
      <w:start w:val="1"/>
      <w:numFmt w:val="lowerLetter"/>
      <w:lvlText w:val="%2."/>
      <w:lvlJc w:val="left"/>
      <w:pPr>
        <w:ind w:left="1440" w:hanging="360"/>
      </w:pPr>
    </w:lvl>
    <w:lvl w:ilvl="2" w:tplc="7CEAB46E">
      <w:start w:val="1"/>
      <w:numFmt w:val="lowerRoman"/>
      <w:lvlText w:val="%3."/>
      <w:lvlJc w:val="right"/>
      <w:pPr>
        <w:ind w:left="2160" w:hanging="180"/>
      </w:pPr>
    </w:lvl>
    <w:lvl w:ilvl="3" w:tplc="593A8922">
      <w:start w:val="1"/>
      <w:numFmt w:val="decimal"/>
      <w:lvlText w:val="%4."/>
      <w:lvlJc w:val="left"/>
      <w:pPr>
        <w:ind w:left="2880" w:hanging="360"/>
      </w:pPr>
    </w:lvl>
    <w:lvl w:ilvl="4" w:tplc="7354E440">
      <w:start w:val="1"/>
      <w:numFmt w:val="lowerLetter"/>
      <w:lvlText w:val="%5."/>
      <w:lvlJc w:val="left"/>
      <w:pPr>
        <w:ind w:left="3600" w:hanging="360"/>
      </w:pPr>
    </w:lvl>
    <w:lvl w:ilvl="5" w:tplc="31EA398E">
      <w:start w:val="1"/>
      <w:numFmt w:val="lowerRoman"/>
      <w:lvlText w:val="%6."/>
      <w:lvlJc w:val="right"/>
      <w:pPr>
        <w:ind w:left="4320" w:hanging="180"/>
      </w:pPr>
    </w:lvl>
    <w:lvl w:ilvl="6" w:tplc="8F02A320">
      <w:start w:val="1"/>
      <w:numFmt w:val="decimal"/>
      <w:lvlText w:val="%7."/>
      <w:lvlJc w:val="left"/>
      <w:pPr>
        <w:ind w:left="5040" w:hanging="360"/>
      </w:pPr>
    </w:lvl>
    <w:lvl w:ilvl="7" w:tplc="7C66EC8E">
      <w:start w:val="1"/>
      <w:numFmt w:val="lowerLetter"/>
      <w:lvlText w:val="%8."/>
      <w:lvlJc w:val="left"/>
      <w:pPr>
        <w:ind w:left="5760" w:hanging="360"/>
      </w:pPr>
    </w:lvl>
    <w:lvl w:ilvl="8" w:tplc="84820116">
      <w:start w:val="1"/>
      <w:numFmt w:val="lowerRoman"/>
      <w:lvlText w:val="%9."/>
      <w:lvlJc w:val="right"/>
      <w:pPr>
        <w:ind w:left="6480" w:hanging="180"/>
      </w:pPr>
    </w:lvl>
  </w:abstractNum>
  <w:abstractNum w:abstractNumId="23" w15:restartNumberingAfterBreak="0">
    <w:nsid w:val="44E36D4C"/>
    <w:multiLevelType w:val="hybridMultilevel"/>
    <w:tmpl w:val="95E853D8"/>
    <w:lvl w:ilvl="0" w:tplc="0270F25A">
      <w:start w:val="1"/>
      <w:numFmt w:val="bullet"/>
      <w:lvlText w:val="–"/>
      <w:lvlJc w:val="left"/>
      <w:pPr>
        <w:ind w:left="709" w:hanging="360"/>
      </w:pPr>
      <w:rPr>
        <w:rFonts w:ascii="Arial" w:eastAsia="Arial" w:hAnsi="Arial" w:cs="Arial" w:hint="default"/>
      </w:rPr>
    </w:lvl>
    <w:lvl w:ilvl="1" w:tplc="31944E34">
      <w:start w:val="1"/>
      <w:numFmt w:val="bullet"/>
      <w:lvlText w:val="o"/>
      <w:lvlJc w:val="left"/>
      <w:pPr>
        <w:ind w:left="1429" w:hanging="360"/>
      </w:pPr>
      <w:rPr>
        <w:rFonts w:ascii="Courier New" w:eastAsia="Courier New" w:hAnsi="Courier New" w:cs="Courier New" w:hint="default"/>
      </w:rPr>
    </w:lvl>
    <w:lvl w:ilvl="2" w:tplc="A5183264">
      <w:start w:val="1"/>
      <w:numFmt w:val="bullet"/>
      <w:lvlText w:val="§"/>
      <w:lvlJc w:val="left"/>
      <w:pPr>
        <w:ind w:left="2149" w:hanging="360"/>
      </w:pPr>
      <w:rPr>
        <w:rFonts w:ascii="Wingdings" w:eastAsia="Wingdings" w:hAnsi="Wingdings" w:cs="Wingdings" w:hint="default"/>
      </w:rPr>
    </w:lvl>
    <w:lvl w:ilvl="3" w:tplc="8D2A1DB8">
      <w:start w:val="1"/>
      <w:numFmt w:val="bullet"/>
      <w:lvlText w:val="·"/>
      <w:lvlJc w:val="left"/>
      <w:pPr>
        <w:ind w:left="2869" w:hanging="360"/>
      </w:pPr>
      <w:rPr>
        <w:rFonts w:ascii="Symbol" w:eastAsia="Symbol" w:hAnsi="Symbol" w:cs="Symbol" w:hint="default"/>
      </w:rPr>
    </w:lvl>
    <w:lvl w:ilvl="4" w:tplc="8B026AFC">
      <w:start w:val="1"/>
      <w:numFmt w:val="bullet"/>
      <w:lvlText w:val="o"/>
      <w:lvlJc w:val="left"/>
      <w:pPr>
        <w:ind w:left="3589" w:hanging="360"/>
      </w:pPr>
      <w:rPr>
        <w:rFonts w:ascii="Courier New" w:eastAsia="Courier New" w:hAnsi="Courier New" w:cs="Courier New" w:hint="default"/>
      </w:rPr>
    </w:lvl>
    <w:lvl w:ilvl="5" w:tplc="9E5CAD40">
      <w:start w:val="1"/>
      <w:numFmt w:val="bullet"/>
      <w:lvlText w:val="§"/>
      <w:lvlJc w:val="left"/>
      <w:pPr>
        <w:ind w:left="4309" w:hanging="360"/>
      </w:pPr>
      <w:rPr>
        <w:rFonts w:ascii="Wingdings" w:eastAsia="Wingdings" w:hAnsi="Wingdings" w:cs="Wingdings" w:hint="default"/>
      </w:rPr>
    </w:lvl>
    <w:lvl w:ilvl="6" w:tplc="F524FA56">
      <w:start w:val="1"/>
      <w:numFmt w:val="bullet"/>
      <w:lvlText w:val="·"/>
      <w:lvlJc w:val="left"/>
      <w:pPr>
        <w:ind w:left="5029" w:hanging="360"/>
      </w:pPr>
      <w:rPr>
        <w:rFonts w:ascii="Symbol" w:eastAsia="Symbol" w:hAnsi="Symbol" w:cs="Symbol" w:hint="default"/>
      </w:rPr>
    </w:lvl>
    <w:lvl w:ilvl="7" w:tplc="47F011F6">
      <w:start w:val="1"/>
      <w:numFmt w:val="bullet"/>
      <w:lvlText w:val="o"/>
      <w:lvlJc w:val="left"/>
      <w:pPr>
        <w:ind w:left="5749" w:hanging="360"/>
      </w:pPr>
      <w:rPr>
        <w:rFonts w:ascii="Courier New" w:eastAsia="Courier New" w:hAnsi="Courier New" w:cs="Courier New" w:hint="default"/>
      </w:rPr>
    </w:lvl>
    <w:lvl w:ilvl="8" w:tplc="69D44B38">
      <w:start w:val="1"/>
      <w:numFmt w:val="bullet"/>
      <w:lvlText w:val="§"/>
      <w:lvlJc w:val="left"/>
      <w:pPr>
        <w:ind w:left="6469" w:hanging="360"/>
      </w:pPr>
      <w:rPr>
        <w:rFonts w:ascii="Wingdings" w:eastAsia="Wingdings" w:hAnsi="Wingdings" w:cs="Wingdings" w:hint="default"/>
      </w:rPr>
    </w:lvl>
  </w:abstractNum>
  <w:abstractNum w:abstractNumId="24" w15:restartNumberingAfterBreak="0">
    <w:nsid w:val="4758326D"/>
    <w:multiLevelType w:val="hybridMultilevel"/>
    <w:tmpl w:val="7556DC42"/>
    <w:lvl w:ilvl="0" w:tplc="71344F9E">
      <w:start w:val="1"/>
      <w:numFmt w:val="bullet"/>
      <w:lvlText w:val="–"/>
      <w:lvlJc w:val="left"/>
      <w:pPr>
        <w:ind w:left="720" w:hanging="360"/>
      </w:pPr>
      <w:rPr>
        <w:rFonts w:ascii="Arial" w:eastAsia="Arial" w:hAnsi="Arial" w:cs="Arial" w:hint="default"/>
      </w:rPr>
    </w:lvl>
    <w:lvl w:ilvl="1" w:tplc="F962CFE6">
      <w:start w:val="1"/>
      <w:numFmt w:val="bullet"/>
      <w:lvlText w:val="o"/>
      <w:lvlJc w:val="left"/>
      <w:pPr>
        <w:ind w:left="1440" w:hanging="360"/>
      </w:pPr>
      <w:rPr>
        <w:rFonts w:ascii="Courier New" w:eastAsia="Courier New" w:hAnsi="Courier New" w:cs="Courier New" w:hint="default"/>
      </w:rPr>
    </w:lvl>
    <w:lvl w:ilvl="2" w:tplc="3B14FE5E">
      <w:start w:val="1"/>
      <w:numFmt w:val="bullet"/>
      <w:lvlText w:val="§"/>
      <w:lvlJc w:val="left"/>
      <w:pPr>
        <w:ind w:left="2160" w:hanging="360"/>
      </w:pPr>
      <w:rPr>
        <w:rFonts w:ascii="Wingdings" w:eastAsia="Wingdings" w:hAnsi="Wingdings" w:cs="Wingdings" w:hint="default"/>
      </w:rPr>
    </w:lvl>
    <w:lvl w:ilvl="3" w:tplc="123E3BEA">
      <w:start w:val="1"/>
      <w:numFmt w:val="bullet"/>
      <w:lvlText w:val="·"/>
      <w:lvlJc w:val="left"/>
      <w:pPr>
        <w:ind w:left="2880" w:hanging="360"/>
      </w:pPr>
      <w:rPr>
        <w:rFonts w:ascii="Symbol" w:eastAsia="Symbol" w:hAnsi="Symbol" w:cs="Symbol" w:hint="default"/>
      </w:rPr>
    </w:lvl>
    <w:lvl w:ilvl="4" w:tplc="04989AF6">
      <w:start w:val="1"/>
      <w:numFmt w:val="bullet"/>
      <w:lvlText w:val="o"/>
      <w:lvlJc w:val="left"/>
      <w:pPr>
        <w:ind w:left="3600" w:hanging="360"/>
      </w:pPr>
      <w:rPr>
        <w:rFonts w:ascii="Courier New" w:eastAsia="Courier New" w:hAnsi="Courier New" w:cs="Courier New" w:hint="default"/>
      </w:rPr>
    </w:lvl>
    <w:lvl w:ilvl="5" w:tplc="4E8260AE">
      <w:start w:val="1"/>
      <w:numFmt w:val="bullet"/>
      <w:lvlText w:val="§"/>
      <w:lvlJc w:val="left"/>
      <w:pPr>
        <w:ind w:left="4320" w:hanging="360"/>
      </w:pPr>
      <w:rPr>
        <w:rFonts w:ascii="Wingdings" w:eastAsia="Wingdings" w:hAnsi="Wingdings" w:cs="Wingdings" w:hint="default"/>
      </w:rPr>
    </w:lvl>
    <w:lvl w:ilvl="6" w:tplc="61E2B19E">
      <w:start w:val="1"/>
      <w:numFmt w:val="bullet"/>
      <w:lvlText w:val="·"/>
      <w:lvlJc w:val="left"/>
      <w:pPr>
        <w:ind w:left="5040" w:hanging="360"/>
      </w:pPr>
      <w:rPr>
        <w:rFonts w:ascii="Symbol" w:eastAsia="Symbol" w:hAnsi="Symbol" w:cs="Symbol" w:hint="default"/>
      </w:rPr>
    </w:lvl>
    <w:lvl w:ilvl="7" w:tplc="6AF22F06">
      <w:start w:val="1"/>
      <w:numFmt w:val="bullet"/>
      <w:lvlText w:val="o"/>
      <w:lvlJc w:val="left"/>
      <w:pPr>
        <w:ind w:left="5760" w:hanging="360"/>
      </w:pPr>
      <w:rPr>
        <w:rFonts w:ascii="Courier New" w:eastAsia="Courier New" w:hAnsi="Courier New" w:cs="Courier New" w:hint="default"/>
      </w:rPr>
    </w:lvl>
    <w:lvl w:ilvl="8" w:tplc="45DEC1EE">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75D0045"/>
    <w:multiLevelType w:val="hybridMultilevel"/>
    <w:tmpl w:val="4AC03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B8279EF"/>
    <w:multiLevelType w:val="hybridMultilevel"/>
    <w:tmpl w:val="3E964A5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15:restartNumberingAfterBreak="0">
    <w:nsid w:val="4BB94DAA"/>
    <w:multiLevelType w:val="hybridMultilevel"/>
    <w:tmpl w:val="5FAA593A"/>
    <w:lvl w:ilvl="0" w:tplc="5F1E6EC0">
      <w:start w:val="1"/>
      <w:numFmt w:val="lowerLetter"/>
      <w:lvlText w:val="%1)"/>
      <w:lvlJc w:val="left"/>
      <w:pPr>
        <w:ind w:left="720" w:hanging="360"/>
      </w:pPr>
      <w:rPr>
        <w:rFonts w:hint="default"/>
      </w:rPr>
    </w:lvl>
    <w:lvl w:ilvl="1" w:tplc="354CF34A">
      <w:start w:val="1"/>
      <w:numFmt w:val="lowerLetter"/>
      <w:lvlText w:val="%2."/>
      <w:lvlJc w:val="left"/>
      <w:pPr>
        <w:ind w:left="1440" w:hanging="360"/>
      </w:pPr>
    </w:lvl>
    <w:lvl w:ilvl="2" w:tplc="ED881964">
      <w:start w:val="1"/>
      <w:numFmt w:val="lowerRoman"/>
      <w:lvlText w:val="%3."/>
      <w:lvlJc w:val="right"/>
      <w:pPr>
        <w:ind w:left="2160" w:hanging="180"/>
      </w:pPr>
    </w:lvl>
    <w:lvl w:ilvl="3" w:tplc="5C26ACE2">
      <w:start w:val="1"/>
      <w:numFmt w:val="decimal"/>
      <w:lvlText w:val="%4."/>
      <w:lvlJc w:val="left"/>
      <w:pPr>
        <w:ind w:left="2880" w:hanging="360"/>
      </w:pPr>
    </w:lvl>
    <w:lvl w:ilvl="4" w:tplc="F1C009F2">
      <w:start w:val="1"/>
      <w:numFmt w:val="lowerLetter"/>
      <w:lvlText w:val="%5."/>
      <w:lvlJc w:val="left"/>
      <w:pPr>
        <w:ind w:left="3600" w:hanging="360"/>
      </w:pPr>
    </w:lvl>
    <w:lvl w:ilvl="5" w:tplc="F3466AF6">
      <w:start w:val="1"/>
      <w:numFmt w:val="lowerRoman"/>
      <w:lvlText w:val="%6."/>
      <w:lvlJc w:val="right"/>
      <w:pPr>
        <w:ind w:left="4320" w:hanging="180"/>
      </w:pPr>
    </w:lvl>
    <w:lvl w:ilvl="6" w:tplc="00F2A210">
      <w:start w:val="1"/>
      <w:numFmt w:val="decimal"/>
      <w:lvlText w:val="%7."/>
      <w:lvlJc w:val="left"/>
      <w:pPr>
        <w:ind w:left="5040" w:hanging="360"/>
      </w:pPr>
    </w:lvl>
    <w:lvl w:ilvl="7" w:tplc="D18808D4">
      <w:start w:val="1"/>
      <w:numFmt w:val="lowerLetter"/>
      <w:lvlText w:val="%8."/>
      <w:lvlJc w:val="left"/>
      <w:pPr>
        <w:ind w:left="5760" w:hanging="360"/>
      </w:pPr>
    </w:lvl>
    <w:lvl w:ilvl="8" w:tplc="179631F0">
      <w:start w:val="1"/>
      <w:numFmt w:val="lowerRoman"/>
      <w:lvlText w:val="%9."/>
      <w:lvlJc w:val="right"/>
      <w:pPr>
        <w:ind w:left="6480" w:hanging="180"/>
      </w:pPr>
    </w:lvl>
  </w:abstractNum>
  <w:abstractNum w:abstractNumId="28" w15:restartNumberingAfterBreak="0">
    <w:nsid w:val="4C150DCC"/>
    <w:multiLevelType w:val="hybridMultilevel"/>
    <w:tmpl w:val="282CA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830C6A"/>
    <w:multiLevelType w:val="hybridMultilevel"/>
    <w:tmpl w:val="02CC9F76"/>
    <w:lvl w:ilvl="0" w:tplc="DA1AC8F2">
      <w:start w:val="3"/>
      <w:numFmt w:val="bullet"/>
      <w:lvlText w:val="-"/>
      <w:lvlJc w:val="left"/>
      <w:pPr>
        <w:ind w:left="720" w:hanging="360"/>
      </w:pPr>
      <w:rPr>
        <w:rFonts w:ascii="Calibri" w:eastAsiaTheme="minorHAnsi" w:hAnsi="Calibri" w:cs="Calibri" w:hint="default"/>
      </w:rPr>
    </w:lvl>
    <w:lvl w:ilvl="1" w:tplc="722A1888">
      <w:start w:val="1"/>
      <w:numFmt w:val="bullet"/>
      <w:lvlText w:val="o"/>
      <w:lvlJc w:val="left"/>
      <w:pPr>
        <w:ind w:left="1440" w:hanging="360"/>
      </w:pPr>
      <w:rPr>
        <w:rFonts w:ascii="Courier New" w:hAnsi="Courier New" w:cs="Courier New" w:hint="default"/>
      </w:rPr>
    </w:lvl>
    <w:lvl w:ilvl="2" w:tplc="7E5AEA42">
      <w:start w:val="1"/>
      <w:numFmt w:val="bullet"/>
      <w:lvlText w:val=""/>
      <w:lvlJc w:val="left"/>
      <w:pPr>
        <w:ind w:left="2160" w:hanging="360"/>
      </w:pPr>
      <w:rPr>
        <w:rFonts w:ascii="Wingdings" w:hAnsi="Wingdings" w:hint="default"/>
      </w:rPr>
    </w:lvl>
    <w:lvl w:ilvl="3" w:tplc="A1C0E07A">
      <w:start w:val="1"/>
      <w:numFmt w:val="bullet"/>
      <w:lvlText w:val=""/>
      <w:lvlJc w:val="left"/>
      <w:pPr>
        <w:ind w:left="2880" w:hanging="360"/>
      </w:pPr>
      <w:rPr>
        <w:rFonts w:ascii="Symbol" w:hAnsi="Symbol" w:hint="default"/>
      </w:rPr>
    </w:lvl>
    <w:lvl w:ilvl="4" w:tplc="2B4E9B06">
      <w:start w:val="1"/>
      <w:numFmt w:val="bullet"/>
      <w:lvlText w:val="o"/>
      <w:lvlJc w:val="left"/>
      <w:pPr>
        <w:ind w:left="3600" w:hanging="360"/>
      </w:pPr>
      <w:rPr>
        <w:rFonts w:ascii="Courier New" w:hAnsi="Courier New" w:cs="Courier New" w:hint="default"/>
      </w:rPr>
    </w:lvl>
    <w:lvl w:ilvl="5" w:tplc="C9DC845A">
      <w:start w:val="1"/>
      <w:numFmt w:val="bullet"/>
      <w:lvlText w:val=""/>
      <w:lvlJc w:val="left"/>
      <w:pPr>
        <w:ind w:left="4320" w:hanging="360"/>
      </w:pPr>
      <w:rPr>
        <w:rFonts w:ascii="Wingdings" w:hAnsi="Wingdings" w:hint="default"/>
      </w:rPr>
    </w:lvl>
    <w:lvl w:ilvl="6" w:tplc="F432CC22">
      <w:start w:val="1"/>
      <w:numFmt w:val="bullet"/>
      <w:lvlText w:val=""/>
      <w:lvlJc w:val="left"/>
      <w:pPr>
        <w:ind w:left="5040" w:hanging="360"/>
      </w:pPr>
      <w:rPr>
        <w:rFonts w:ascii="Symbol" w:hAnsi="Symbol" w:hint="default"/>
      </w:rPr>
    </w:lvl>
    <w:lvl w:ilvl="7" w:tplc="D95C182A">
      <w:start w:val="1"/>
      <w:numFmt w:val="bullet"/>
      <w:lvlText w:val="o"/>
      <w:lvlJc w:val="left"/>
      <w:pPr>
        <w:ind w:left="5760" w:hanging="360"/>
      </w:pPr>
      <w:rPr>
        <w:rFonts w:ascii="Courier New" w:hAnsi="Courier New" w:cs="Courier New" w:hint="default"/>
      </w:rPr>
    </w:lvl>
    <w:lvl w:ilvl="8" w:tplc="551C6B8A">
      <w:start w:val="1"/>
      <w:numFmt w:val="bullet"/>
      <w:lvlText w:val=""/>
      <w:lvlJc w:val="left"/>
      <w:pPr>
        <w:ind w:left="6480" w:hanging="360"/>
      </w:pPr>
      <w:rPr>
        <w:rFonts w:ascii="Wingdings" w:hAnsi="Wingdings" w:hint="default"/>
      </w:rPr>
    </w:lvl>
  </w:abstractNum>
  <w:abstractNum w:abstractNumId="30" w15:restartNumberingAfterBreak="0">
    <w:nsid w:val="56013ECB"/>
    <w:multiLevelType w:val="hybridMultilevel"/>
    <w:tmpl w:val="630C2488"/>
    <w:lvl w:ilvl="0" w:tplc="EBA2460E">
      <w:start w:val="1"/>
      <w:numFmt w:val="bullet"/>
      <w:lvlText w:val="–"/>
      <w:lvlJc w:val="left"/>
      <w:pPr>
        <w:ind w:left="720" w:hanging="360"/>
      </w:pPr>
      <w:rPr>
        <w:rFonts w:ascii="Arial" w:eastAsia="Arial" w:hAnsi="Arial" w:cs="Arial" w:hint="default"/>
      </w:rPr>
    </w:lvl>
    <w:lvl w:ilvl="1" w:tplc="0A66482A">
      <w:start w:val="1"/>
      <w:numFmt w:val="bullet"/>
      <w:lvlText w:val="o"/>
      <w:lvlJc w:val="left"/>
      <w:pPr>
        <w:ind w:left="1440" w:hanging="360"/>
      </w:pPr>
      <w:rPr>
        <w:rFonts w:ascii="Courier New" w:eastAsia="Courier New" w:hAnsi="Courier New" w:cs="Courier New" w:hint="default"/>
      </w:rPr>
    </w:lvl>
    <w:lvl w:ilvl="2" w:tplc="073AAA4C">
      <w:start w:val="1"/>
      <w:numFmt w:val="bullet"/>
      <w:lvlText w:val="§"/>
      <w:lvlJc w:val="left"/>
      <w:pPr>
        <w:ind w:left="2160" w:hanging="360"/>
      </w:pPr>
      <w:rPr>
        <w:rFonts w:ascii="Wingdings" w:eastAsia="Wingdings" w:hAnsi="Wingdings" w:cs="Wingdings" w:hint="default"/>
      </w:rPr>
    </w:lvl>
    <w:lvl w:ilvl="3" w:tplc="9684AB34">
      <w:start w:val="1"/>
      <w:numFmt w:val="bullet"/>
      <w:lvlText w:val="·"/>
      <w:lvlJc w:val="left"/>
      <w:pPr>
        <w:ind w:left="2880" w:hanging="360"/>
      </w:pPr>
      <w:rPr>
        <w:rFonts w:ascii="Symbol" w:eastAsia="Symbol" w:hAnsi="Symbol" w:cs="Symbol" w:hint="default"/>
      </w:rPr>
    </w:lvl>
    <w:lvl w:ilvl="4" w:tplc="6B96E83C">
      <w:start w:val="1"/>
      <w:numFmt w:val="bullet"/>
      <w:lvlText w:val="o"/>
      <w:lvlJc w:val="left"/>
      <w:pPr>
        <w:ind w:left="3600" w:hanging="360"/>
      </w:pPr>
      <w:rPr>
        <w:rFonts w:ascii="Courier New" w:eastAsia="Courier New" w:hAnsi="Courier New" w:cs="Courier New" w:hint="default"/>
      </w:rPr>
    </w:lvl>
    <w:lvl w:ilvl="5" w:tplc="F9908D84">
      <w:start w:val="1"/>
      <w:numFmt w:val="bullet"/>
      <w:lvlText w:val="§"/>
      <w:lvlJc w:val="left"/>
      <w:pPr>
        <w:ind w:left="4320" w:hanging="360"/>
      </w:pPr>
      <w:rPr>
        <w:rFonts w:ascii="Wingdings" w:eastAsia="Wingdings" w:hAnsi="Wingdings" w:cs="Wingdings" w:hint="default"/>
      </w:rPr>
    </w:lvl>
    <w:lvl w:ilvl="6" w:tplc="6E68EF5A">
      <w:start w:val="1"/>
      <w:numFmt w:val="bullet"/>
      <w:lvlText w:val="·"/>
      <w:lvlJc w:val="left"/>
      <w:pPr>
        <w:ind w:left="5040" w:hanging="360"/>
      </w:pPr>
      <w:rPr>
        <w:rFonts w:ascii="Symbol" w:eastAsia="Symbol" w:hAnsi="Symbol" w:cs="Symbol" w:hint="default"/>
      </w:rPr>
    </w:lvl>
    <w:lvl w:ilvl="7" w:tplc="F2343832">
      <w:start w:val="1"/>
      <w:numFmt w:val="bullet"/>
      <w:lvlText w:val="o"/>
      <w:lvlJc w:val="left"/>
      <w:pPr>
        <w:ind w:left="5760" w:hanging="360"/>
      </w:pPr>
      <w:rPr>
        <w:rFonts w:ascii="Courier New" w:eastAsia="Courier New" w:hAnsi="Courier New" w:cs="Courier New" w:hint="default"/>
      </w:rPr>
    </w:lvl>
    <w:lvl w:ilvl="8" w:tplc="6980D4C8">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5C015B39"/>
    <w:multiLevelType w:val="hybridMultilevel"/>
    <w:tmpl w:val="A044DDCE"/>
    <w:lvl w:ilvl="0" w:tplc="AB127666">
      <w:start w:val="1"/>
      <w:numFmt w:val="bullet"/>
      <w:lvlText w:val="–"/>
      <w:lvlJc w:val="left"/>
      <w:pPr>
        <w:ind w:left="709" w:hanging="360"/>
      </w:pPr>
      <w:rPr>
        <w:rFonts w:ascii="Arial" w:eastAsia="Arial" w:hAnsi="Arial" w:cs="Arial" w:hint="default"/>
      </w:rPr>
    </w:lvl>
    <w:lvl w:ilvl="1" w:tplc="BCA0CB36">
      <w:start w:val="1"/>
      <w:numFmt w:val="bullet"/>
      <w:lvlText w:val="o"/>
      <w:lvlJc w:val="left"/>
      <w:pPr>
        <w:ind w:left="1429" w:hanging="360"/>
      </w:pPr>
      <w:rPr>
        <w:rFonts w:ascii="Courier New" w:eastAsia="Courier New" w:hAnsi="Courier New" w:cs="Courier New" w:hint="default"/>
      </w:rPr>
    </w:lvl>
    <w:lvl w:ilvl="2" w:tplc="49F4A5B2">
      <w:start w:val="1"/>
      <w:numFmt w:val="bullet"/>
      <w:lvlText w:val="§"/>
      <w:lvlJc w:val="left"/>
      <w:pPr>
        <w:ind w:left="2149" w:hanging="360"/>
      </w:pPr>
      <w:rPr>
        <w:rFonts w:ascii="Wingdings" w:eastAsia="Wingdings" w:hAnsi="Wingdings" w:cs="Wingdings" w:hint="default"/>
      </w:rPr>
    </w:lvl>
    <w:lvl w:ilvl="3" w:tplc="4F807522">
      <w:start w:val="1"/>
      <w:numFmt w:val="bullet"/>
      <w:lvlText w:val="·"/>
      <w:lvlJc w:val="left"/>
      <w:pPr>
        <w:ind w:left="2869" w:hanging="360"/>
      </w:pPr>
      <w:rPr>
        <w:rFonts w:ascii="Symbol" w:eastAsia="Symbol" w:hAnsi="Symbol" w:cs="Symbol" w:hint="default"/>
      </w:rPr>
    </w:lvl>
    <w:lvl w:ilvl="4" w:tplc="34B6AA8E">
      <w:start w:val="1"/>
      <w:numFmt w:val="bullet"/>
      <w:lvlText w:val="o"/>
      <w:lvlJc w:val="left"/>
      <w:pPr>
        <w:ind w:left="3589" w:hanging="360"/>
      </w:pPr>
      <w:rPr>
        <w:rFonts w:ascii="Courier New" w:eastAsia="Courier New" w:hAnsi="Courier New" w:cs="Courier New" w:hint="default"/>
      </w:rPr>
    </w:lvl>
    <w:lvl w:ilvl="5" w:tplc="9B00BBD0">
      <w:start w:val="1"/>
      <w:numFmt w:val="bullet"/>
      <w:lvlText w:val="§"/>
      <w:lvlJc w:val="left"/>
      <w:pPr>
        <w:ind w:left="4309" w:hanging="360"/>
      </w:pPr>
      <w:rPr>
        <w:rFonts w:ascii="Wingdings" w:eastAsia="Wingdings" w:hAnsi="Wingdings" w:cs="Wingdings" w:hint="default"/>
      </w:rPr>
    </w:lvl>
    <w:lvl w:ilvl="6" w:tplc="C964AAA2">
      <w:start w:val="1"/>
      <w:numFmt w:val="bullet"/>
      <w:lvlText w:val="·"/>
      <w:lvlJc w:val="left"/>
      <w:pPr>
        <w:ind w:left="5029" w:hanging="360"/>
      </w:pPr>
      <w:rPr>
        <w:rFonts w:ascii="Symbol" w:eastAsia="Symbol" w:hAnsi="Symbol" w:cs="Symbol" w:hint="default"/>
      </w:rPr>
    </w:lvl>
    <w:lvl w:ilvl="7" w:tplc="B8FAC56E">
      <w:start w:val="1"/>
      <w:numFmt w:val="bullet"/>
      <w:lvlText w:val="o"/>
      <w:lvlJc w:val="left"/>
      <w:pPr>
        <w:ind w:left="5749" w:hanging="360"/>
      </w:pPr>
      <w:rPr>
        <w:rFonts w:ascii="Courier New" w:eastAsia="Courier New" w:hAnsi="Courier New" w:cs="Courier New" w:hint="default"/>
      </w:rPr>
    </w:lvl>
    <w:lvl w:ilvl="8" w:tplc="8D289FB4">
      <w:start w:val="1"/>
      <w:numFmt w:val="bullet"/>
      <w:lvlText w:val="§"/>
      <w:lvlJc w:val="left"/>
      <w:pPr>
        <w:ind w:left="6469" w:hanging="360"/>
      </w:pPr>
      <w:rPr>
        <w:rFonts w:ascii="Wingdings" w:eastAsia="Wingdings" w:hAnsi="Wingdings" w:cs="Wingdings" w:hint="default"/>
      </w:rPr>
    </w:lvl>
  </w:abstractNum>
  <w:abstractNum w:abstractNumId="32" w15:restartNumberingAfterBreak="0">
    <w:nsid w:val="5C3A5531"/>
    <w:multiLevelType w:val="hybridMultilevel"/>
    <w:tmpl w:val="F918C44A"/>
    <w:lvl w:ilvl="0" w:tplc="01C2EE66">
      <w:start w:val="1"/>
      <w:numFmt w:val="bullet"/>
      <w:lvlText w:val="–"/>
      <w:lvlJc w:val="left"/>
      <w:pPr>
        <w:ind w:left="720" w:hanging="360"/>
      </w:pPr>
      <w:rPr>
        <w:rFonts w:ascii="Arial" w:eastAsia="Arial" w:hAnsi="Arial" w:cs="Arial" w:hint="default"/>
      </w:rPr>
    </w:lvl>
    <w:lvl w:ilvl="1" w:tplc="6016A1C4">
      <w:start w:val="1"/>
      <w:numFmt w:val="bullet"/>
      <w:lvlText w:val="o"/>
      <w:lvlJc w:val="left"/>
      <w:pPr>
        <w:ind w:left="1440" w:hanging="360"/>
      </w:pPr>
      <w:rPr>
        <w:rFonts w:ascii="Courier New" w:eastAsia="Courier New" w:hAnsi="Courier New" w:cs="Courier New" w:hint="default"/>
      </w:rPr>
    </w:lvl>
    <w:lvl w:ilvl="2" w:tplc="7458B3EC">
      <w:start w:val="1"/>
      <w:numFmt w:val="bullet"/>
      <w:lvlText w:val="§"/>
      <w:lvlJc w:val="left"/>
      <w:pPr>
        <w:ind w:left="2160" w:hanging="360"/>
      </w:pPr>
      <w:rPr>
        <w:rFonts w:ascii="Wingdings" w:eastAsia="Wingdings" w:hAnsi="Wingdings" w:cs="Wingdings" w:hint="default"/>
      </w:rPr>
    </w:lvl>
    <w:lvl w:ilvl="3" w:tplc="D6C24864">
      <w:start w:val="1"/>
      <w:numFmt w:val="bullet"/>
      <w:lvlText w:val="·"/>
      <w:lvlJc w:val="left"/>
      <w:pPr>
        <w:ind w:left="2880" w:hanging="360"/>
      </w:pPr>
      <w:rPr>
        <w:rFonts w:ascii="Symbol" w:eastAsia="Symbol" w:hAnsi="Symbol" w:cs="Symbol" w:hint="default"/>
      </w:rPr>
    </w:lvl>
    <w:lvl w:ilvl="4" w:tplc="B09857F8">
      <w:start w:val="1"/>
      <w:numFmt w:val="bullet"/>
      <w:lvlText w:val="o"/>
      <w:lvlJc w:val="left"/>
      <w:pPr>
        <w:ind w:left="3600" w:hanging="360"/>
      </w:pPr>
      <w:rPr>
        <w:rFonts w:ascii="Courier New" w:eastAsia="Courier New" w:hAnsi="Courier New" w:cs="Courier New" w:hint="default"/>
      </w:rPr>
    </w:lvl>
    <w:lvl w:ilvl="5" w:tplc="582026A0">
      <w:start w:val="1"/>
      <w:numFmt w:val="bullet"/>
      <w:lvlText w:val="§"/>
      <w:lvlJc w:val="left"/>
      <w:pPr>
        <w:ind w:left="4320" w:hanging="360"/>
      </w:pPr>
      <w:rPr>
        <w:rFonts w:ascii="Wingdings" w:eastAsia="Wingdings" w:hAnsi="Wingdings" w:cs="Wingdings" w:hint="default"/>
      </w:rPr>
    </w:lvl>
    <w:lvl w:ilvl="6" w:tplc="2F368E0A">
      <w:start w:val="1"/>
      <w:numFmt w:val="bullet"/>
      <w:lvlText w:val="·"/>
      <w:lvlJc w:val="left"/>
      <w:pPr>
        <w:ind w:left="5040" w:hanging="360"/>
      </w:pPr>
      <w:rPr>
        <w:rFonts w:ascii="Symbol" w:eastAsia="Symbol" w:hAnsi="Symbol" w:cs="Symbol" w:hint="default"/>
      </w:rPr>
    </w:lvl>
    <w:lvl w:ilvl="7" w:tplc="A0520666">
      <w:start w:val="1"/>
      <w:numFmt w:val="bullet"/>
      <w:lvlText w:val="o"/>
      <w:lvlJc w:val="left"/>
      <w:pPr>
        <w:ind w:left="5760" w:hanging="360"/>
      </w:pPr>
      <w:rPr>
        <w:rFonts w:ascii="Courier New" w:eastAsia="Courier New" w:hAnsi="Courier New" w:cs="Courier New" w:hint="default"/>
      </w:rPr>
    </w:lvl>
    <w:lvl w:ilvl="8" w:tplc="BCEC474A">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5FF6275E"/>
    <w:multiLevelType w:val="hybridMultilevel"/>
    <w:tmpl w:val="DA2A343C"/>
    <w:lvl w:ilvl="0" w:tplc="44EEADFA">
      <w:start w:val="1"/>
      <w:numFmt w:val="bullet"/>
      <w:lvlText w:val=""/>
      <w:lvlJc w:val="left"/>
      <w:pPr>
        <w:tabs>
          <w:tab w:val="num" w:pos="720"/>
        </w:tabs>
        <w:ind w:left="720" w:hanging="360"/>
      </w:pPr>
      <w:rPr>
        <w:rFonts w:ascii="Symbol" w:hAnsi="Symbol" w:hint="default"/>
        <w:sz w:val="20"/>
      </w:rPr>
    </w:lvl>
    <w:lvl w:ilvl="1" w:tplc="04D02020">
      <w:start w:val="1"/>
      <w:numFmt w:val="bullet"/>
      <w:lvlText w:val="o"/>
      <w:lvlJc w:val="left"/>
      <w:pPr>
        <w:tabs>
          <w:tab w:val="num" w:pos="1440"/>
        </w:tabs>
        <w:ind w:left="1440" w:hanging="360"/>
      </w:pPr>
      <w:rPr>
        <w:rFonts w:ascii="Courier New" w:hAnsi="Courier New" w:hint="default"/>
        <w:sz w:val="20"/>
      </w:rPr>
    </w:lvl>
    <w:lvl w:ilvl="2" w:tplc="BA6A084A">
      <w:start w:val="1"/>
      <w:numFmt w:val="bullet"/>
      <w:lvlText w:val=""/>
      <w:lvlJc w:val="left"/>
      <w:pPr>
        <w:tabs>
          <w:tab w:val="num" w:pos="2160"/>
        </w:tabs>
        <w:ind w:left="2160" w:hanging="360"/>
      </w:pPr>
      <w:rPr>
        <w:rFonts w:ascii="Wingdings" w:hAnsi="Wingdings" w:hint="default"/>
        <w:sz w:val="20"/>
      </w:rPr>
    </w:lvl>
    <w:lvl w:ilvl="3" w:tplc="44560F24">
      <w:start w:val="1"/>
      <w:numFmt w:val="bullet"/>
      <w:lvlText w:val=""/>
      <w:lvlJc w:val="left"/>
      <w:pPr>
        <w:tabs>
          <w:tab w:val="num" w:pos="2880"/>
        </w:tabs>
        <w:ind w:left="2880" w:hanging="360"/>
      </w:pPr>
      <w:rPr>
        <w:rFonts w:ascii="Wingdings" w:hAnsi="Wingdings" w:hint="default"/>
        <w:sz w:val="20"/>
      </w:rPr>
    </w:lvl>
    <w:lvl w:ilvl="4" w:tplc="1BC00278">
      <w:start w:val="1"/>
      <w:numFmt w:val="bullet"/>
      <w:lvlText w:val=""/>
      <w:lvlJc w:val="left"/>
      <w:pPr>
        <w:tabs>
          <w:tab w:val="num" w:pos="3600"/>
        </w:tabs>
        <w:ind w:left="3600" w:hanging="360"/>
      </w:pPr>
      <w:rPr>
        <w:rFonts w:ascii="Wingdings" w:hAnsi="Wingdings" w:hint="default"/>
        <w:sz w:val="20"/>
      </w:rPr>
    </w:lvl>
    <w:lvl w:ilvl="5" w:tplc="20140162">
      <w:start w:val="1"/>
      <w:numFmt w:val="bullet"/>
      <w:lvlText w:val=""/>
      <w:lvlJc w:val="left"/>
      <w:pPr>
        <w:tabs>
          <w:tab w:val="num" w:pos="4320"/>
        </w:tabs>
        <w:ind w:left="4320" w:hanging="360"/>
      </w:pPr>
      <w:rPr>
        <w:rFonts w:ascii="Wingdings" w:hAnsi="Wingdings" w:hint="default"/>
        <w:sz w:val="20"/>
      </w:rPr>
    </w:lvl>
    <w:lvl w:ilvl="6" w:tplc="8B827DFE">
      <w:start w:val="1"/>
      <w:numFmt w:val="bullet"/>
      <w:lvlText w:val=""/>
      <w:lvlJc w:val="left"/>
      <w:pPr>
        <w:tabs>
          <w:tab w:val="num" w:pos="5040"/>
        </w:tabs>
        <w:ind w:left="5040" w:hanging="360"/>
      </w:pPr>
      <w:rPr>
        <w:rFonts w:ascii="Wingdings" w:hAnsi="Wingdings" w:hint="default"/>
        <w:sz w:val="20"/>
      </w:rPr>
    </w:lvl>
    <w:lvl w:ilvl="7" w:tplc="D5F25FF8">
      <w:start w:val="1"/>
      <w:numFmt w:val="bullet"/>
      <w:lvlText w:val=""/>
      <w:lvlJc w:val="left"/>
      <w:pPr>
        <w:tabs>
          <w:tab w:val="num" w:pos="5760"/>
        </w:tabs>
        <w:ind w:left="5760" w:hanging="360"/>
      </w:pPr>
      <w:rPr>
        <w:rFonts w:ascii="Wingdings" w:hAnsi="Wingdings" w:hint="default"/>
        <w:sz w:val="20"/>
      </w:rPr>
    </w:lvl>
    <w:lvl w:ilvl="8" w:tplc="3A1E171A">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631293"/>
    <w:multiLevelType w:val="hybridMultilevel"/>
    <w:tmpl w:val="56985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9F311F"/>
    <w:multiLevelType w:val="hybridMultilevel"/>
    <w:tmpl w:val="808284C8"/>
    <w:lvl w:ilvl="0" w:tplc="7B68B73A">
      <w:start w:val="1"/>
      <w:numFmt w:val="bullet"/>
      <w:lvlText w:val=""/>
      <w:lvlJc w:val="left"/>
      <w:pPr>
        <w:ind w:left="360" w:hanging="360"/>
      </w:pPr>
      <w:rPr>
        <w:rFonts w:ascii="Symbol" w:hAnsi="Symbol" w:hint="default"/>
      </w:rPr>
    </w:lvl>
    <w:lvl w:ilvl="1" w:tplc="C2F23512">
      <w:start w:val="1"/>
      <w:numFmt w:val="bullet"/>
      <w:lvlText w:val="o"/>
      <w:lvlJc w:val="left"/>
      <w:pPr>
        <w:ind w:left="1080" w:hanging="360"/>
      </w:pPr>
      <w:rPr>
        <w:rFonts w:ascii="Courier New" w:hAnsi="Courier New" w:cs="Courier New" w:hint="default"/>
      </w:rPr>
    </w:lvl>
    <w:lvl w:ilvl="2" w:tplc="6C6A7ACA">
      <w:start w:val="1"/>
      <w:numFmt w:val="bullet"/>
      <w:lvlText w:val=""/>
      <w:lvlJc w:val="left"/>
      <w:pPr>
        <w:ind w:left="1800" w:hanging="360"/>
      </w:pPr>
      <w:rPr>
        <w:rFonts w:ascii="Wingdings" w:hAnsi="Wingdings" w:hint="default"/>
      </w:rPr>
    </w:lvl>
    <w:lvl w:ilvl="3" w:tplc="1DCEBA14">
      <w:start w:val="1"/>
      <w:numFmt w:val="bullet"/>
      <w:lvlText w:val=""/>
      <w:lvlJc w:val="left"/>
      <w:pPr>
        <w:ind w:left="2520" w:hanging="360"/>
      </w:pPr>
      <w:rPr>
        <w:rFonts w:ascii="Symbol" w:hAnsi="Symbol" w:hint="default"/>
      </w:rPr>
    </w:lvl>
    <w:lvl w:ilvl="4" w:tplc="1F5A36E2">
      <w:start w:val="1"/>
      <w:numFmt w:val="bullet"/>
      <w:lvlText w:val="o"/>
      <w:lvlJc w:val="left"/>
      <w:pPr>
        <w:ind w:left="3240" w:hanging="360"/>
      </w:pPr>
      <w:rPr>
        <w:rFonts w:ascii="Courier New" w:hAnsi="Courier New" w:cs="Courier New" w:hint="default"/>
      </w:rPr>
    </w:lvl>
    <w:lvl w:ilvl="5" w:tplc="F482E392">
      <w:start w:val="1"/>
      <w:numFmt w:val="bullet"/>
      <w:lvlText w:val=""/>
      <w:lvlJc w:val="left"/>
      <w:pPr>
        <w:ind w:left="3960" w:hanging="360"/>
      </w:pPr>
      <w:rPr>
        <w:rFonts w:ascii="Wingdings" w:hAnsi="Wingdings" w:hint="default"/>
      </w:rPr>
    </w:lvl>
    <w:lvl w:ilvl="6" w:tplc="026C4992">
      <w:start w:val="1"/>
      <w:numFmt w:val="bullet"/>
      <w:lvlText w:val=""/>
      <w:lvlJc w:val="left"/>
      <w:pPr>
        <w:ind w:left="4680" w:hanging="360"/>
      </w:pPr>
      <w:rPr>
        <w:rFonts w:ascii="Symbol" w:hAnsi="Symbol" w:hint="default"/>
      </w:rPr>
    </w:lvl>
    <w:lvl w:ilvl="7" w:tplc="F8185EC4">
      <w:start w:val="1"/>
      <w:numFmt w:val="bullet"/>
      <w:lvlText w:val="o"/>
      <w:lvlJc w:val="left"/>
      <w:pPr>
        <w:ind w:left="5400" w:hanging="360"/>
      </w:pPr>
      <w:rPr>
        <w:rFonts w:ascii="Courier New" w:hAnsi="Courier New" w:cs="Courier New" w:hint="default"/>
      </w:rPr>
    </w:lvl>
    <w:lvl w:ilvl="8" w:tplc="2460EEA4">
      <w:start w:val="1"/>
      <w:numFmt w:val="bullet"/>
      <w:lvlText w:val=""/>
      <w:lvlJc w:val="left"/>
      <w:pPr>
        <w:ind w:left="6120" w:hanging="360"/>
      </w:pPr>
      <w:rPr>
        <w:rFonts w:ascii="Wingdings" w:hAnsi="Wingdings" w:hint="default"/>
      </w:rPr>
    </w:lvl>
  </w:abstractNum>
  <w:abstractNum w:abstractNumId="36" w15:restartNumberingAfterBreak="0">
    <w:nsid w:val="659A0921"/>
    <w:multiLevelType w:val="hybridMultilevel"/>
    <w:tmpl w:val="E2684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F94952"/>
    <w:multiLevelType w:val="hybridMultilevel"/>
    <w:tmpl w:val="262CB9EA"/>
    <w:lvl w:ilvl="0" w:tplc="CB4CA3FE">
      <w:start w:val="1"/>
      <w:numFmt w:val="bullet"/>
      <w:lvlText w:val="–"/>
      <w:lvlJc w:val="left"/>
      <w:pPr>
        <w:ind w:left="360" w:hanging="360"/>
      </w:pPr>
      <w:rPr>
        <w:rFonts w:ascii="Arial" w:eastAsia="Arial" w:hAnsi="Arial" w:cs="Arial" w:hint="default"/>
      </w:rPr>
    </w:lvl>
    <w:lvl w:ilvl="1" w:tplc="BF06DAF6">
      <w:start w:val="1"/>
      <w:numFmt w:val="bullet"/>
      <w:lvlText w:val="o"/>
      <w:lvlJc w:val="left"/>
      <w:pPr>
        <w:ind w:left="1080" w:hanging="360"/>
      </w:pPr>
      <w:rPr>
        <w:rFonts w:ascii="Courier New" w:eastAsia="Courier New" w:hAnsi="Courier New" w:cs="Courier New" w:hint="default"/>
      </w:rPr>
    </w:lvl>
    <w:lvl w:ilvl="2" w:tplc="AFDACDA4">
      <w:start w:val="1"/>
      <w:numFmt w:val="bullet"/>
      <w:lvlText w:val="§"/>
      <w:lvlJc w:val="left"/>
      <w:pPr>
        <w:ind w:left="1800" w:hanging="360"/>
      </w:pPr>
      <w:rPr>
        <w:rFonts w:ascii="Wingdings" w:eastAsia="Wingdings" w:hAnsi="Wingdings" w:cs="Wingdings" w:hint="default"/>
      </w:rPr>
    </w:lvl>
    <w:lvl w:ilvl="3" w:tplc="83EA10F6">
      <w:start w:val="1"/>
      <w:numFmt w:val="bullet"/>
      <w:lvlText w:val="·"/>
      <w:lvlJc w:val="left"/>
      <w:pPr>
        <w:ind w:left="2520" w:hanging="360"/>
      </w:pPr>
      <w:rPr>
        <w:rFonts w:ascii="Symbol" w:eastAsia="Symbol" w:hAnsi="Symbol" w:cs="Symbol" w:hint="default"/>
      </w:rPr>
    </w:lvl>
    <w:lvl w:ilvl="4" w:tplc="32B6F8D0">
      <w:start w:val="1"/>
      <w:numFmt w:val="bullet"/>
      <w:lvlText w:val="o"/>
      <w:lvlJc w:val="left"/>
      <w:pPr>
        <w:ind w:left="3240" w:hanging="360"/>
      </w:pPr>
      <w:rPr>
        <w:rFonts w:ascii="Courier New" w:eastAsia="Courier New" w:hAnsi="Courier New" w:cs="Courier New" w:hint="default"/>
      </w:rPr>
    </w:lvl>
    <w:lvl w:ilvl="5" w:tplc="E1F060C8">
      <w:start w:val="1"/>
      <w:numFmt w:val="bullet"/>
      <w:lvlText w:val="§"/>
      <w:lvlJc w:val="left"/>
      <w:pPr>
        <w:ind w:left="3960" w:hanging="360"/>
      </w:pPr>
      <w:rPr>
        <w:rFonts w:ascii="Wingdings" w:eastAsia="Wingdings" w:hAnsi="Wingdings" w:cs="Wingdings" w:hint="default"/>
      </w:rPr>
    </w:lvl>
    <w:lvl w:ilvl="6" w:tplc="6BD68E46">
      <w:start w:val="1"/>
      <w:numFmt w:val="bullet"/>
      <w:lvlText w:val="·"/>
      <w:lvlJc w:val="left"/>
      <w:pPr>
        <w:ind w:left="4680" w:hanging="360"/>
      </w:pPr>
      <w:rPr>
        <w:rFonts w:ascii="Symbol" w:eastAsia="Symbol" w:hAnsi="Symbol" w:cs="Symbol" w:hint="default"/>
      </w:rPr>
    </w:lvl>
    <w:lvl w:ilvl="7" w:tplc="AB903C4E">
      <w:start w:val="1"/>
      <w:numFmt w:val="bullet"/>
      <w:lvlText w:val="o"/>
      <w:lvlJc w:val="left"/>
      <w:pPr>
        <w:ind w:left="5400" w:hanging="360"/>
      </w:pPr>
      <w:rPr>
        <w:rFonts w:ascii="Courier New" w:eastAsia="Courier New" w:hAnsi="Courier New" w:cs="Courier New" w:hint="default"/>
      </w:rPr>
    </w:lvl>
    <w:lvl w:ilvl="8" w:tplc="0F2EBB2A">
      <w:start w:val="1"/>
      <w:numFmt w:val="bullet"/>
      <w:lvlText w:val="§"/>
      <w:lvlJc w:val="left"/>
      <w:pPr>
        <w:ind w:left="6120" w:hanging="360"/>
      </w:pPr>
      <w:rPr>
        <w:rFonts w:ascii="Wingdings" w:eastAsia="Wingdings" w:hAnsi="Wingdings" w:cs="Wingdings" w:hint="default"/>
      </w:rPr>
    </w:lvl>
  </w:abstractNum>
  <w:abstractNum w:abstractNumId="38" w15:restartNumberingAfterBreak="0">
    <w:nsid w:val="6CB812B1"/>
    <w:multiLevelType w:val="hybridMultilevel"/>
    <w:tmpl w:val="4F2CB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8B1ACD"/>
    <w:multiLevelType w:val="hybridMultilevel"/>
    <w:tmpl w:val="AEBE3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2A61A12"/>
    <w:multiLevelType w:val="hybridMultilevel"/>
    <w:tmpl w:val="90D260E8"/>
    <w:lvl w:ilvl="0" w:tplc="085AE00C">
      <w:start w:val="1"/>
      <w:numFmt w:val="bullet"/>
      <w:lvlText w:val="·"/>
      <w:lvlJc w:val="left"/>
      <w:pPr>
        <w:ind w:left="1429" w:hanging="360"/>
      </w:pPr>
      <w:rPr>
        <w:rFonts w:ascii="Symbol" w:eastAsia="Symbol" w:hAnsi="Symbol" w:cs="Symbol" w:hint="default"/>
      </w:rPr>
    </w:lvl>
    <w:lvl w:ilvl="1" w:tplc="D9401C90">
      <w:start w:val="1"/>
      <w:numFmt w:val="bullet"/>
      <w:lvlText w:val="o"/>
      <w:lvlJc w:val="left"/>
      <w:pPr>
        <w:ind w:left="2509" w:hanging="360"/>
      </w:pPr>
      <w:rPr>
        <w:rFonts w:ascii="Courier New" w:eastAsia="Courier New" w:hAnsi="Courier New" w:cs="Courier New" w:hint="default"/>
      </w:rPr>
    </w:lvl>
    <w:lvl w:ilvl="2" w:tplc="4B3216A6">
      <w:start w:val="1"/>
      <w:numFmt w:val="bullet"/>
      <w:lvlText w:val="§"/>
      <w:lvlJc w:val="left"/>
      <w:pPr>
        <w:ind w:left="3229" w:hanging="360"/>
      </w:pPr>
      <w:rPr>
        <w:rFonts w:ascii="Wingdings" w:eastAsia="Wingdings" w:hAnsi="Wingdings" w:cs="Wingdings" w:hint="default"/>
      </w:rPr>
    </w:lvl>
    <w:lvl w:ilvl="3" w:tplc="2CA05EE0">
      <w:start w:val="1"/>
      <w:numFmt w:val="bullet"/>
      <w:lvlText w:val="·"/>
      <w:lvlJc w:val="left"/>
      <w:pPr>
        <w:ind w:left="3949" w:hanging="360"/>
      </w:pPr>
      <w:rPr>
        <w:rFonts w:ascii="Symbol" w:eastAsia="Symbol" w:hAnsi="Symbol" w:cs="Symbol" w:hint="default"/>
      </w:rPr>
    </w:lvl>
    <w:lvl w:ilvl="4" w:tplc="1E6C5F36">
      <w:start w:val="1"/>
      <w:numFmt w:val="bullet"/>
      <w:lvlText w:val="o"/>
      <w:lvlJc w:val="left"/>
      <w:pPr>
        <w:ind w:left="4669" w:hanging="360"/>
      </w:pPr>
      <w:rPr>
        <w:rFonts w:ascii="Courier New" w:eastAsia="Courier New" w:hAnsi="Courier New" w:cs="Courier New" w:hint="default"/>
      </w:rPr>
    </w:lvl>
    <w:lvl w:ilvl="5" w:tplc="34D6564E">
      <w:start w:val="1"/>
      <w:numFmt w:val="bullet"/>
      <w:lvlText w:val="§"/>
      <w:lvlJc w:val="left"/>
      <w:pPr>
        <w:ind w:left="5389" w:hanging="360"/>
      </w:pPr>
      <w:rPr>
        <w:rFonts w:ascii="Wingdings" w:eastAsia="Wingdings" w:hAnsi="Wingdings" w:cs="Wingdings" w:hint="default"/>
      </w:rPr>
    </w:lvl>
    <w:lvl w:ilvl="6" w:tplc="86726C78">
      <w:start w:val="1"/>
      <w:numFmt w:val="bullet"/>
      <w:lvlText w:val="·"/>
      <w:lvlJc w:val="left"/>
      <w:pPr>
        <w:ind w:left="6109" w:hanging="360"/>
      </w:pPr>
      <w:rPr>
        <w:rFonts w:ascii="Symbol" w:eastAsia="Symbol" w:hAnsi="Symbol" w:cs="Symbol" w:hint="default"/>
      </w:rPr>
    </w:lvl>
    <w:lvl w:ilvl="7" w:tplc="DA4AF20A">
      <w:start w:val="1"/>
      <w:numFmt w:val="bullet"/>
      <w:lvlText w:val="o"/>
      <w:lvlJc w:val="left"/>
      <w:pPr>
        <w:ind w:left="6829" w:hanging="360"/>
      </w:pPr>
      <w:rPr>
        <w:rFonts w:ascii="Courier New" w:eastAsia="Courier New" w:hAnsi="Courier New" w:cs="Courier New" w:hint="default"/>
      </w:rPr>
    </w:lvl>
    <w:lvl w:ilvl="8" w:tplc="0E2E6BE6">
      <w:start w:val="1"/>
      <w:numFmt w:val="bullet"/>
      <w:lvlText w:val="§"/>
      <w:lvlJc w:val="left"/>
      <w:pPr>
        <w:ind w:left="7549" w:hanging="360"/>
      </w:pPr>
      <w:rPr>
        <w:rFonts w:ascii="Wingdings" w:eastAsia="Wingdings" w:hAnsi="Wingdings" w:cs="Wingdings" w:hint="default"/>
      </w:rPr>
    </w:lvl>
  </w:abstractNum>
  <w:abstractNum w:abstractNumId="41" w15:restartNumberingAfterBreak="0">
    <w:nsid w:val="73597CCB"/>
    <w:multiLevelType w:val="hybridMultilevel"/>
    <w:tmpl w:val="A51CD6F8"/>
    <w:lvl w:ilvl="0" w:tplc="AB58DD36">
      <w:start w:val="1"/>
      <w:numFmt w:val="bullet"/>
      <w:lvlText w:val="–"/>
      <w:lvlJc w:val="left"/>
      <w:pPr>
        <w:ind w:left="720" w:hanging="360"/>
      </w:pPr>
      <w:rPr>
        <w:rFonts w:ascii="Arial" w:eastAsia="Arial" w:hAnsi="Arial" w:cs="Arial" w:hint="default"/>
      </w:rPr>
    </w:lvl>
    <w:lvl w:ilvl="1" w:tplc="DF6A7F36">
      <w:start w:val="1"/>
      <w:numFmt w:val="bullet"/>
      <w:lvlText w:val="o"/>
      <w:lvlJc w:val="left"/>
      <w:pPr>
        <w:ind w:left="1440" w:hanging="360"/>
      </w:pPr>
      <w:rPr>
        <w:rFonts w:ascii="Courier New" w:eastAsia="Courier New" w:hAnsi="Courier New" w:cs="Courier New" w:hint="default"/>
      </w:rPr>
    </w:lvl>
    <w:lvl w:ilvl="2" w:tplc="9F9E0D98">
      <w:start w:val="1"/>
      <w:numFmt w:val="bullet"/>
      <w:lvlText w:val="§"/>
      <w:lvlJc w:val="left"/>
      <w:pPr>
        <w:ind w:left="2160" w:hanging="360"/>
      </w:pPr>
      <w:rPr>
        <w:rFonts w:ascii="Wingdings" w:eastAsia="Wingdings" w:hAnsi="Wingdings" w:cs="Wingdings" w:hint="default"/>
      </w:rPr>
    </w:lvl>
    <w:lvl w:ilvl="3" w:tplc="C15A09C0">
      <w:start w:val="1"/>
      <w:numFmt w:val="bullet"/>
      <w:lvlText w:val="·"/>
      <w:lvlJc w:val="left"/>
      <w:pPr>
        <w:ind w:left="2880" w:hanging="360"/>
      </w:pPr>
      <w:rPr>
        <w:rFonts w:ascii="Symbol" w:eastAsia="Symbol" w:hAnsi="Symbol" w:cs="Symbol" w:hint="default"/>
      </w:rPr>
    </w:lvl>
    <w:lvl w:ilvl="4" w:tplc="8A043744">
      <w:start w:val="1"/>
      <w:numFmt w:val="bullet"/>
      <w:lvlText w:val="o"/>
      <w:lvlJc w:val="left"/>
      <w:pPr>
        <w:ind w:left="3600" w:hanging="360"/>
      </w:pPr>
      <w:rPr>
        <w:rFonts w:ascii="Courier New" w:eastAsia="Courier New" w:hAnsi="Courier New" w:cs="Courier New" w:hint="default"/>
      </w:rPr>
    </w:lvl>
    <w:lvl w:ilvl="5" w:tplc="8FB8EDB6">
      <w:start w:val="1"/>
      <w:numFmt w:val="bullet"/>
      <w:lvlText w:val="§"/>
      <w:lvlJc w:val="left"/>
      <w:pPr>
        <w:ind w:left="4320" w:hanging="360"/>
      </w:pPr>
      <w:rPr>
        <w:rFonts w:ascii="Wingdings" w:eastAsia="Wingdings" w:hAnsi="Wingdings" w:cs="Wingdings" w:hint="default"/>
      </w:rPr>
    </w:lvl>
    <w:lvl w:ilvl="6" w:tplc="E7368982">
      <w:start w:val="1"/>
      <w:numFmt w:val="bullet"/>
      <w:lvlText w:val="·"/>
      <w:lvlJc w:val="left"/>
      <w:pPr>
        <w:ind w:left="5040" w:hanging="360"/>
      </w:pPr>
      <w:rPr>
        <w:rFonts w:ascii="Symbol" w:eastAsia="Symbol" w:hAnsi="Symbol" w:cs="Symbol" w:hint="default"/>
      </w:rPr>
    </w:lvl>
    <w:lvl w:ilvl="7" w:tplc="E7786D46">
      <w:start w:val="1"/>
      <w:numFmt w:val="bullet"/>
      <w:lvlText w:val="o"/>
      <w:lvlJc w:val="left"/>
      <w:pPr>
        <w:ind w:left="5760" w:hanging="360"/>
      </w:pPr>
      <w:rPr>
        <w:rFonts w:ascii="Courier New" w:eastAsia="Courier New" w:hAnsi="Courier New" w:cs="Courier New" w:hint="default"/>
      </w:rPr>
    </w:lvl>
    <w:lvl w:ilvl="8" w:tplc="9456139E">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754349DE"/>
    <w:multiLevelType w:val="hybridMultilevel"/>
    <w:tmpl w:val="16565BD8"/>
    <w:lvl w:ilvl="0" w:tplc="C7A0C040">
      <w:start w:val="1"/>
      <w:numFmt w:val="bullet"/>
      <w:lvlText w:val="–"/>
      <w:lvlJc w:val="left"/>
      <w:pPr>
        <w:ind w:left="720" w:hanging="360"/>
      </w:pPr>
      <w:rPr>
        <w:rFonts w:ascii="Arial" w:eastAsia="Arial" w:hAnsi="Arial" w:cs="Arial" w:hint="default"/>
      </w:rPr>
    </w:lvl>
    <w:lvl w:ilvl="1" w:tplc="F446CAE6">
      <w:start w:val="1"/>
      <w:numFmt w:val="bullet"/>
      <w:lvlText w:val="o"/>
      <w:lvlJc w:val="left"/>
      <w:pPr>
        <w:ind w:left="1440" w:hanging="360"/>
      </w:pPr>
      <w:rPr>
        <w:rFonts w:ascii="Courier New" w:eastAsia="Courier New" w:hAnsi="Courier New" w:cs="Courier New" w:hint="default"/>
      </w:rPr>
    </w:lvl>
    <w:lvl w:ilvl="2" w:tplc="6FF45710">
      <w:start w:val="1"/>
      <w:numFmt w:val="bullet"/>
      <w:lvlText w:val="§"/>
      <w:lvlJc w:val="left"/>
      <w:pPr>
        <w:ind w:left="2160" w:hanging="360"/>
      </w:pPr>
      <w:rPr>
        <w:rFonts w:ascii="Wingdings" w:eastAsia="Wingdings" w:hAnsi="Wingdings" w:cs="Wingdings" w:hint="default"/>
      </w:rPr>
    </w:lvl>
    <w:lvl w:ilvl="3" w:tplc="661A69EA">
      <w:start w:val="1"/>
      <w:numFmt w:val="bullet"/>
      <w:lvlText w:val="·"/>
      <w:lvlJc w:val="left"/>
      <w:pPr>
        <w:ind w:left="2880" w:hanging="360"/>
      </w:pPr>
      <w:rPr>
        <w:rFonts w:ascii="Symbol" w:eastAsia="Symbol" w:hAnsi="Symbol" w:cs="Symbol" w:hint="default"/>
      </w:rPr>
    </w:lvl>
    <w:lvl w:ilvl="4" w:tplc="B164C89A">
      <w:start w:val="1"/>
      <w:numFmt w:val="bullet"/>
      <w:lvlText w:val="o"/>
      <w:lvlJc w:val="left"/>
      <w:pPr>
        <w:ind w:left="3600" w:hanging="360"/>
      </w:pPr>
      <w:rPr>
        <w:rFonts w:ascii="Courier New" w:eastAsia="Courier New" w:hAnsi="Courier New" w:cs="Courier New" w:hint="default"/>
      </w:rPr>
    </w:lvl>
    <w:lvl w:ilvl="5" w:tplc="58DEAC7E">
      <w:start w:val="1"/>
      <w:numFmt w:val="bullet"/>
      <w:lvlText w:val="§"/>
      <w:lvlJc w:val="left"/>
      <w:pPr>
        <w:ind w:left="4320" w:hanging="360"/>
      </w:pPr>
      <w:rPr>
        <w:rFonts w:ascii="Wingdings" w:eastAsia="Wingdings" w:hAnsi="Wingdings" w:cs="Wingdings" w:hint="default"/>
      </w:rPr>
    </w:lvl>
    <w:lvl w:ilvl="6" w:tplc="CC9ACFEE">
      <w:start w:val="1"/>
      <w:numFmt w:val="bullet"/>
      <w:lvlText w:val="·"/>
      <w:lvlJc w:val="left"/>
      <w:pPr>
        <w:ind w:left="5040" w:hanging="360"/>
      </w:pPr>
      <w:rPr>
        <w:rFonts w:ascii="Symbol" w:eastAsia="Symbol" w:hAnsi="Symbol" w:cs="Symbol" w:hint="default"/>
      </w:rPr>
    </w:lvl>
    <w:lvl w:ilvl="7" w:tplc="9C084ECE">
      <w:start w:val="1"/>
      <w:numFmt w:val="bullet"/>
      <w:lvlText w:val="o"/>
      <w:lvlJc w:val="left"/>
      <w:pPr>
        <w:ind w:left="5760" w:hanging="360"/>
      </w:pPr>
      <w:rPr>
        <w:rFonts w:ascii="Courier New" w:eastAsia="Courier New" w:hAnsi="Courier New" w:cs="Courier New" w:hint="default"/>
      </w:rPr>
    </w:lvl>
    <w:lvl w:ilvl="8" w:tplc="87D0D9F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7A281F38"/>
    <w:multiLevelType w:val="hybridMultilevel"/>
    <w:tmpl w:val="D3DE7090"/>
    <w:lvl w:ilvl="0" w:tplc="DF508CA4">
      <w:start w:val="1"/>
      <w:numFmt w:val="decimal"/>
      <w:lvlText w:val="%1."/>
      <w:lvlJc w:val="left"/>
      <w:pPr>
        <w:ind w:left="720" w:hanging="360"/>
      </w:pPr>
      <w:rPr>
        <w:rFonts w:asciiTheme="minorHAnsi" w:eastAsiaTheme="minorHAnsi" w:hAnsiTheme="minorHAnsi" w:cstheme="minorHAnsi"/>
      </w:rPr>
    </w:lvl>
    <w:lvl w:ilvl="1" w:tplc="00D0A65E">
      <w:start w:val="1"/>
      <w:numFmt w:val="lowerLetter"/>
      <w:lvlText w:val="%2."/>
      <w:lvlJc w:val="left"/>
      <w:pPr>
        <w:ind w:left="1440" w:hanging="360"/>
      </w:pPr>
    </w:lvl>
    <w:lvl w:ilvl="2" w:tplc="DA125FA2">
      <w:start w:val="1"/>
      <w:numFmt w:val="lowerRoman"/>
      <w:lvlText w:val="%3."/>
      <w:lvlJc w:val="right"/>
      <w:pPr>
        <w:ind w:left="2160" w:hanging="180"/>
      </w:pPr>
    </w:lvl>
    <w:lvl w:ilvl="3" w:tplc="3684E870">
      <w:start w:val="1"/>
      <w:numFmt w:val="decimal"/>
      <w:lvlText w:val="%4."/>
      <w:lvlJc w:val="left"/>
      <w:pPr>
        <w:ind w:left="2880" w:hanging="360"/>
      </w:pPr>
    </w:lvl>
    <w:lvl w:ilvl="4" w:tplc="BD2CEB92">
      <w:start w:val="1"/>
      <w:numFmt w:val="lowerLetter"/>
      <w:lvlText w:val="%5."/>
      <w:lvlJc w:val="left"/>
      <w:pPr>
        <w:ind w:left="3600" w:hanging="360"/>
      </w:pPr>
    </w:lvl>
    <w:lvl w:ilvl="5" w:tplc="FB4ADDFA">
      <w:start w:val="1"/>
      <w:numFmt w:val="lowerRoman"/>
      <w:lvlText w:val="%6."/>
      <w:lvlJc w:val="right"/>
      <w:pPr>
        <w:ind w:left="4320" w:hanging="180"/>
      </w:pPr>
    </w:lvl>
    <w:lvl w:ilvl="6" w:tplc="4DC84C62">
      <w:start w:val="1"/>
      <w:numFmt w:val="decimal"/>
      <w:lvlText w:val="%7."/>
      <w:lvlJc w:val="left"/>
      <w:pPr>
        <w:ind w:left="5040" w:hanging="360"/>
      </w:pPr>
    </w:lvl>
    <w:lvl w:ilvl="7" w:tplc="BAEC67C8">
      <w:start w:val="1"/>
      <w:numFmt w:val="lowerLetter"/>
      <w:lvlText w:val="%8."/>
      <w:lvlJc w:val="left"/>
      <w:pPr>
        <w:ind w:left="5760" w:hanging="360"/>
      </w:pPr>
    </w:lvl>
    <w:lvl w:ilvl="8" w:tplc="C512DA74">
      <w:start w:val="1"/>
      <w:numFmt w:val="lowerRoman"/>
      <w:lvlText w:val="%9."/>
      <w:lvlJc w:val="right"/>
      <w:pPr>
        <w:ind w:left="6480" w:hanging="180"/>
      </w:pPr>
    </w:lvl>
  </w:abstractNum>
  <w:abstractNum w:abstractNumId="44" w15:restartNumberingAfterBreak="0">
    <w:nsid w:val="7B16418B"/>
    <w:multiLevelType w:val="hybridMultilevel"/>
    <w:tmpl w:val="4522811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406413704">
    <w:abstractNumId w:val="8"/>
  </w:num>
  <w:num w:numId="2" w16cid:durableId="1135677037">
    <w:abstractNumId w:val="33"/>
  </w:num>
  <w:num w:numId="3" w16cid:durableId="2054382565">
    <w:abstractNumId w:val="9"/>
  </w:num>
  <w:num w:numId="4" w16cid:durableId="514004121">
    <w:abstractNumId w:val="4"/>
  </w:num>
  <w:num w:numId="5" w16cid:durableId="1778714388">
    <w:abstractNumId w:val="27"/>
  </w:num>
  <w:num w:numId="6" w16cid:durableId="1834488071">
    <w:abstractNumId w:val="15"/>
  </w:num>
  <w:num w:numId="7" w16cid:durableId="51735210">
    <w:abstractNumId w:val="12"/>
  </w:num>
  <w:num w:numId="8" w16cid:durableId="550847711">
    <w:abstractNumId w:val="21"/>
  </w:num>
  <w:num w:numId="9" w16cid:durableId="366225876">
    <w:abstractNumId w:val="10"/>
  </w:num>
  <w:num w:numId="10" w16cid:durableId="536813953">
    <w:abstractNumId w:val="13"/>
  </w:num>
  <w:num w:numId="11" w16cid:durableId="644091033">
    <w:abstractNumId w:val="22"/>
  </w:num>
  <w:num w:numId="12" w16cid:durableId="1604721734">
    <w:abstractNumId w:val="29"/>
  </w:num>
  <w:num w:numId="13" w16cid:durableId="1919821459">
    <w:abstractNumId w:val="19"/>
  </w:num>
  <w:num w:numId="14" w16cid:durableId="1459104282">
    <w:abstractNumId w:val="5"/>
  </w:num>
  <w:num w:numId="15" w16cid:durableId="370031777">
    <w:abstractNumId w:val="11"/>
  </w:num>
  <w:num w:numId="16" w16cid:durableId="1217625330">
    <w:abstractNumId w:val="14"/>
  </w:num>
  <w:num w:numId="17" w16cid:durableId="1277101036">
    <w:abstractNumId w:val="24"/>
  </w:num>
  <w:num w:numId="18" w16cid:durableId="1497187803">
    <w:abstractNumId w:val="41"/>
  </w:num>
  <w:num w:numId="19" w16cid:durableId="471483869">
    <w:abstractNumId w:val="42"/>
  </w:num>
  <w:num w:numId="20" w16cid:durableId="1410074477">
    <w:abstractNumId w:val="31"/>
  </w:num>
  <w:num w:numId="21" w16cid:durableId="357006787">
    <w:abstractNumId w:val="7"/>
  </w:num>
  <w:num w:numId="22" w16cid:durableId="1117793541">
    <w:abstractNumId w:val="16"/>
  </w:num>
  <w:num w:numId="23" w16cid:durableId="627203450">
    <w:abstractNumId w:val="32"/>
  </w:num>
  <w:num w:numId="24" w16cid:durableId="336814770">
    <w:abstractNumId w:val="30"/>
  </w:num>
  <w:num w:numId="25" w16cid:durableId="1202866723">
    <w:abstractNumId w:val="37"/>
  </w:num>
  <w:num w:numId="26" w16cid:durableId="1808626500">
    <w:abstractNumId w:val="35"/>
  </w:num>
  <w:num w:numId="27" w16cid:durableId="103886665">
    <w:abstractNumId w:val="3"/>
  </w:num>
  <w:num w:numId="28" w16cid:durableId="976689999">
    <w:abstractNumId w:val="2"/>
  </w:num>
  <w:num w:numId="29" w16cid:durableId="1077753107">
    <w:abstractNumId w:val="18"/>
  </w:num>
  <w:num w:numId="30" w16cid:durableId="330449815">
    <w:abstractNumId w:val="40"/>
  </w:num>
  <w:num w:numId="31" w16cid:durableId="746926312">
    <w:abstractNumId w:val="1"/>
  </w:num>
  <w:num w:numId="32" w16cid:durableId="1286276202">
    <w:abstractNumId w:val="23"/>
  </w:num>
  <w:num w:numId="33" w16cid:durableId="894008610">
    <w:abstractNumId w:val="6"/>
  </w:num>
  <w:num w:numId="34" w16cid:durableId="1835338626">
    <w:abstractNumId w:val="43"/>
  </w:num>
  <w:num w:numId="35" w16cid:durableId="1917587768">
    <w:abstractNumId w:val="20"/>
  </w:num>
  <w:num w:numId="36" w16cid:durableId="1944998341">
    <w:abstractNumId w:val="28"/>
  </w:num>
  <w:num w:numId="37" w16cid:durableId="2054621939">
    <w:abstractNumId w:val="25"/>
  </w:num>
  <w:num w:numId="38" w16cid:durableId="1750736960">
    <w:abstractNumId w:val="38"/>
  </w:num>
  <w:num w:numId="39" w16cid:durableId="740369216">
    <w:abstractNumId w:val="44"/>
  </w:num>
  <w:num w:numId="40" w16cid:durableId="1234464487">
    <w:abstractNumId w:val="34"/>
  </w:num>
  <w:num w:numId="41" w16cid:durableId="1594633007">
    <w:abstractNumId w:val="36"/>
  </w:num>
  <w:num w:numId="42" w16cid:durableId="95636723">
    <w:abstractNumId w:val="26"/>
  </w:num>
  <w:num w:numId="43" w16cid:durableId="125204250">
    <w:abstractNumId w:val="39"/>
  </w:num>
  <w:num w:numId="44" w16cid:durableId="685517262">
    <w:abstractNumId w:val="0"/>
  </w:num>
  <w:num w:numId="45" w16cid:durableId="10818294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D6F"/>
    <w:rsid w:val="00041901"/>
    <w:rsid w:val="00253D6F"/>
    <w:rsid w:val="00296FF1"/>
    <w:rsid w:val="002B0F6E"/>
    <w:rsid w:val="003E4844"/>
    <w:rsid w:val="005253E1"/>
    <w:rsid w:val="005E4F9E"/>
    <w:rsid w:val="005F6910"/>
    <w:rsid w:val="00702B99"/>
    <w:rsid w:val="00712200"/>
    <w:rsid w:val="00884542"/>
    <w:rsid w:val="00AD772B"/>
    <w:rsid w:val="00C97501"/>
    <w:rsid w:val="00CC606A"/>
    <w:rsid w:val="00DE0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19B0"/>
  <w15:docId w15:val="{13CA2061-B96E-4F73-A4CB-F86FF9DF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EinfacheTabelle21">
    <w:name w:val="Einfache Tabelle 21"/>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EinfacheTabelle41">
    <w:name w:val="Einfache Tabelle 41"/>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EinfacheTabelle51">
    <w:name w:val="Einfache Tabelle 51"/>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itternetztabelle1hell1">
    <w:name w:val="Gitternetztabelle 1 hell1"/>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itternetztabelle31">
    <w:name w:val="Gitternetztabelle 3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itternetztabelle41">
    <w:name w:val="Gitternetztabelle 41"/>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itternetztabelle5dunkel1">
    <w:name w:val="Gitternetztabelle 5 dunkel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itternetztabelle6farbig1">
    <w:name w:val="Gitternetztabelle 6 farbig1"/>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entabelle21">
    <w:name w:val="Listentabelle 21"/>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entabelle31">
    <w:name w:val="Listentabelle 3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entabelle5dunkel1">
    <w:name w:val="Listentabelle 5 dunkel1"/>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entabelle6farbig1">
    <w:name w:val="Listentabelle 6 farbig1"/>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character" w:styleId="BesuchterLink">
    <w:name w:val="FollowedHyperlink"/>
    <w:basedOn w:val="Absatz-Standardschriftar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Hannover_Hohes_Ufer_Ausgrabung_Bodenschichten.jpg" TargetMode="External"/><Relationship Id="rId18" Type="http://schemas.openxmlformats.org/officeDocument/2006/relationships/image" Target="media/image4.png"/><Relationship Id="rId26" Type="http://schemas.openxmlformats.org/officeDocument/2006/relationships/hyperlink" Target="https://uni-trier.zoom.us/rec/share/EJ351IFCoNKynNS4Lead4QrZoQ2SSOP7AJrw4xR0T8r6rQP-bL9p3bAhdrIQJYHI.r-E_SfiA7pwRhUEw" TargetMode="External"/><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hyperlink" Target="https://libguides.hull.ac.uk/archives-basics" TargetMode="External"/><Relationship Id="rId2" Type="http://schemas.openxmlformats.org/officeDocument/2006/relationships/styles" Target="styles.xml"/><Relationship Id="rId16" Type="http://schemas.openxmlformats.org/officeDocument/2006/relationships/hyperlink" Target="https://dx.doi.org/10.4135/9780857021090" TargetMode="External"/><Relationship Id="rId20" Type="http://schemas.openxmlformats.org/officeDocument/2006/relationships/image" Target="media/image6.png"/><Relationship Id="rId29" Type="http://schemas.openxmlformats.org/officeDocument/2006/relationships/hyperlink" Target="https://www.youtube.com/watch?v=LHM_fzyj7Sw"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chitype.co.uk/project/hereford-archive-and-records-centre/" TargetMode="External"/><Relationship Id="rId24" Type="http://schemas.openxmlformats.org/officeDocument/2006/relationships/hyperlink" Target="https://libguides.hull.ac.uk/archives-basics/using-archives" TargetMode="External"/><Relationship Id="rId32" Type="http://schemas.openxmlformats.org/officeDocument/2006/relationships/hyperlink" Target="https://www.jstor.org/stable/356799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area.12329" TargetMode="External"/><Relationship Id="rId23" Type="http://schemas.openxmlformats.org/officeDocument/2006/relationships/hyperlink" Target="https://doi.org/10.1080/026654397364681" TargetMode="External"/><Relationship Id="rId28" Type="http://schemas.openxmlformats.org/officeDocument/2006/relationships/hyperlink" Target="https://www.youtube.com/watch?v=wRKmufDfeKo" TargetMode="External"/><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5.png"/><Relationship Id="rId31" Type="http://schemas.openxmlformats.org/officeDocument/2006/relationships/hyperlink" Target="https://www.oxfordbibliographies.com/view/document/obo-9780199874002/obo-9780199874002-0179.xml" TargetMode="External"/><Relationship Id="rId4" Type="http://schemas.openxmlformats.org/officeDocument/2006/relationships/webSettings" Target="webSettings.xml"/><Relationship Id="rId9" Type="http://schemas.openxmlformats.org/officeDocument/2006/relationships/hyperlink" Target="https://commons.wikimedia.org/wiki/File:Youtube.png" TargetMode="External"/><Relationship Id="rId14" Type="http://schemas.openxmlformats.org/officeDocument/2006/relationships/hyperlink" Target="https://libguides.hull.ac.uk/archives-basics" TargetMode="External"/><Relationship Id="rId22" Type="http://schemas.openxmlformats.org/officeDocument/2006/relationships/image" Target="media/image8.png"/><Relationship Id="rId27" Type="http://schemas.openxmlformats.org/officeDocument/2006/relationships/hyperlink" Target="https://uni-trier.zoom.us/rec/share/7IiRyC05yzXWLmclIr33bzjfYE9TNIPIkHM0Rrh71DOAPrnjoEWpLHkxPDaOAJmS.V8Exwc2bjkjh79ja" TargetMode="External"/><Relationship Id="rId30" Type="http://schemas.openxmlformats.org/officeDocument/2006/relationships/hyperlink" Target="https://www.rgs.org/research/higher-education-resources/interpreting-os/" TargetMode="External"/><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youtube.com/watch?v=i5AaSs8aBWM" TargetMode="External"/><Relationship Id="rId25" Type="http://schemas.openxmlformats.org/officeDocument/2006/relationships/hyperlink" Target="https://uni-trier.zoom.us/rec/play/KjFD6uZitwKvrAySUHZZhsx0XtEl93NcfhzxIzrxw2eDcj6kqhzRYI4qdudIw1Q49I2u3eZrh1vN4pHR.bbWEY2pLOjKD517j?continueMode=true&amp;_x_zm_rtaid=tqHrqBUTQbyzu9yd6VR1Eg.1663053077574.dc779ed627973e4c742d6a521908e3d4&amp;_x_zm_rhtaid=425" TargetMode="External"/><Relationship Id="rId33" Type="http://schemas.openxmlformats.org/officeDocument/2006/relationships/hyperlink" Target="https://warwick.ac.uk/fac/arts/history/research/centres/blackstudies/venus_in_two_acts.pdf" TargetMode="External"/><Relationship Id="rId38"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4883</Words>
  <Characters>24714</Characters>
  <Application>Microsoft Office Word</Application>
  <DocSecurity>0</DocSecurity>
  <Lines>726</Lines>
  <Paragraphs>284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Adscheid, Toni</cp:lastModifiedBy>
  <cp:revision>8</cp:revision>
  <dcterms:created xsi:type="dcterms:W3CDTF">2023-05-05T09:15:00Z</dcterms:created>
  <dcterms:modified xsi:type="dcterms:W3CDTF">2023-06-26T09:06:00Z</dcterms:modified>
</cp:coreProperties>
</file>